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9"/>
        <w:ind w:left="4341" w:right="4396"/>
        <w:jc w:val="center"/>
      </w:pPr>
      <w:r>
        <w:rPr/>
        <w:pict>
          <v:shapetype id="_x0000_t202" o:spt="202" coordsize="21600,21600" path="m,l,21600r21600,l21600,xe">
            <v:stroke joinstyle="miter"/>
            <v:path gradientshapeok="t" o:connecttype="rect"/>
          </v:shapetype>
          <v:shape style="position:absolute;margin-left:76.223999pt;margin-top:661.659973pt;width:397.65pt;height:60.6pt;mso-position-horizontal-relative:page;mso-position-vertical-relative:page;z-index:157286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1808"/>
                    <w:gridCol w:w="3721"/>
                  </w:tblGrid>
                  <w:tr>
                    <w:trPr>
                      <w:trHeight w:val="290" w:hRule="atLeast"/>
                    </w:trPr>
                    <w:tc>
                      <w:tcPr>
                        <w:tcW w:w="2410" w:type="dxa"/>
                        <w:shd w:val="clear" w:color="auto" w:fill="D9D9D9"/>
                      </w:tcPr>
                      <w:p>
                        <w:pPr>
                          <w:pStyle w:val="TableParagraph"/>
                          <w:spacing w:line="250" w:lineRule="exact"/>
                          <w:ind w:left="602"/>
                          <w:rPr>
                            <w:sz w:val="22"/>
                          </w:rPr>
                        </w:pPr>
                        <w:r>
                          <w:rPr>
                            <w:sz w:val="22"/>
                          </w:rPr>
                          <w:t>Assessment</w:t>
                        </w:r>
                      </w:p>
                    </w:tc>
                    <w:tc>
                      <w:tcPr>
                        <w:tcW w:w="1808" w:type="dxa"/>
                        <w:shd w:val="clear" w:color="auto" w:fill="D9D9D9"/>
                      </w:tcPr>
                      <w:p>
                        <w:pPr>
                          <w:pStyle w:val="TableParagraph"/>
                          <w:spacing w:line="250" w:lineRule="exact"/>
                          <w:ind w:left="473" w:right="465"/>
                          <w:jc w:val="center"/>
                          <w:rPr>
                            <w:sz w:val="22"/>
                          </w:rPr>
                        </w:pPr>
                        <w:r>
                          <w:rPr>
                            <w:sz w:val="22"/>
                          </w:rPr>
                          <w:t>Quantity</w:t>
                        </w:r>
                      </w:p>
                    </w:tc>
                    <w:tc>
                      <w:tcPr>
                        <w:tcW w:w="3721" w:type="dxa"/>
                        <w:shd w:val="clear" w:color="auto" w:fill="D9D9D9"/>
                      </w:tcPr>
                      <w:p>
                        <w:pPr>
                          <w:pStyle w:val="TableParagraph"/>
                          <w:spacing w:line="250" w:lineRule="exact"/>
                          <w:ind w:left="1074" w:right="1067"/>
                          <w:jc w:val="center"/>
                          <w:rPr>
                            <w:sz w:val="22"/>
                          </w:rPr>
                        </w:pPr>
                        <w:r>
                          <w:rPr>
                            <w:sz w:val="22"/>
                          </w:rPr>
                          <w:t>Percentage (%)</w:t>
                        </w:r>
                      </w:p>
                    </w:tc>
                  </w:tr>
                  <w:tr>
                    <w:trPr>
                      <w:trHeight w:val="290" w:hRule="atLeast"/>
                    </w:trPr>
                    <w:tc>
                      <w:tcPr>
                        <w:tcW w:w="2410" w:type="dxa"/>
                      </w:tcPr>
                      <w:p>
                        <w:pPr>
                          <w:pStyle w:val="TableParagraph"/>
                          <w:spacing w:line="250" w:lineRule="exact"/>
                          <w:ind w:left="105"/>
                          <w:rPr>
                            <w:sz w:val="22"/>
                          </w:rPr>
                        </w:pPr>
                        <w:r>
                          <w:rPr>
                            <w:sz w:val="22"/>
                          </w:rPr>
                          <w:t>Quiz</w:t>
                        </w:r>
                      </w:p>
                    </w:tc>
                    <w:tc>
                      <w:tcPr>
                        <w:tcW w:w="1808" w:type="dxa"/>
                      </w:tcPr>
                      <w:p>
                        <w:pPr>
                          <w:pStyle w:val="TableParagraph"/>
                          <w:spacing w:line="250" w:lineRule="exact"/>
                          <w:ind w:left="4"/>
                          <w:jc w:val="center"/>
                          <w:rPr>
                            <w:sz w:val="22"/>
                          </w:rPr>
                        </w:pPr>
                        <w:r>
                          <w:rPr>
                            <w:w w:val="100"/>
                            <w:sz w:val="22"/>
                          </w:rPr>
                          <w:t>1</w:t>
                        </w:r>
                      </w:p>
                    </w:tc>
                    <w:tc>
                      <w:tcPr>
                        <w:tcW w:w="3721" w:type="dxa"/>
                      </w:tcPr>
                      <w:p>
                        <w:pPr>
                          <w:pStyle w:val="TableParagraph"/>
                          <w:spacing w:line="250" w:lineRule="exact"/>
                          <w:ind w:left="1074" w:right="1065"/>
                          <w:jc w:val="center"/>
                          <w:rPr>
                            <w:sz w:val="22"/>
                          </w:rPr>
                        </w:pPr>
                        <w:r>
                          <w:rPr>
                            <w:sz w:val="22"/>
                          </w:rPr>
                          <w:t>5%</w:t>
                        </w:r>
                      </w:p>
                    </w:tc>
                  </w:tr>
                  <w:tr>
                    <w:trPr>
                      <w:trHeight w:val="292" w:hRule="atLeast"/>
                    </w:trPr>
                    <w:tc>
                      <w:tcPr>
                        <w:tcW w:w="2410" w:type="dxa"/>
                      </w:tcPr>
                      <w:p>
                        <w:pPr>
                          <w:pStyle w:val="TableParagraph"/>
                          <w:spacing w:line="250" w:lineRule="exact"/>
                          <w:ind w:left="105"/>
                          <w:rPr>
                            <w:sz w:val="22"/>
                          </w:rPr>
                        </w:pPr>
                        <w:r>
                          <w:rPr>
                            <w:sz w:val="22"/>
                          </w:rPr>
                          <w:t>Test</w:t>
                        </w:r>
                      </w:p>
                    </w:tc>
                    <w:tc>
                      <w:tcPr>
                        <w:tcW w:w="1808" w:type="dxa"/>
                      </w:tcPr>
                      <w:p>
                        <w:pPr>
                          <w:pStyle w:val="TableParagraph"/>
                          <w:spacing w:line="250" w:lineRule="exact"/>
                          <w:ind w:left="4"/>
                          <w:jc w:val="center"/>
                          <w:rPr>
                            <w:sz w:val="22"/>
                          </w:rPr>
                        </w:pPr>
                        <w:r>
                          <w:rPr>
                            <w:w w:val="100"/>
                            <w:sz w:val="22"/>
                          </w:rPr>
                          <w:t>2</w:t>
                        </w:r>
                      </w:p>
                    </w:tc>
                    <w:tc>
                      <w:tcPr>
                        <w:tcW w:w="3721" w:type="dxa"/>
                      </w:tcPr>
                      <w:p>
                        <w:pPr>
                          <w:pStyle w:val="TableParagraph"/>
                          <w:spacing w:line="250" w:lineRule="exact"/>
                          <w:ind w:left="1074" w:right="1067"/>
                          <w:jc w:val="center"/>
                          <w:rPr>
                            <w:sz w:val="22"/>
                          </w:rPr>
                        </w:pPr>
                        <w:r>
                          <w:rPr>
                            <w:sz w:val="22"/>
                          </w:rPr>
                          <w:t>25%</w:t>
                        </w:r>
                      </w:p>
                    </w:tc>
                  </w:tr>
                  <w:tr>
                    <w:trPr>
                      <w:trHeight w:val="290" w:hRule="atLeast"/>
                    </w:trPr>
                    <w:tc>
                      <w:tcPr>
                        <w:tcW w:w="2410" w:type="dxa"/>
                      </w:tcPr>
                      <w:p>
                        <w:pPr>
                          <w:pStyle w:val="TableParagraph"/>
                          <w:spacing w:line="250" w:lineRule="exact"/>
                          <w:ind w:left="105"/>
                          <w:rPr>
                            <w:sz w:val="22"/>
                          </w:rPr>
                        </w:pPr>
                        <w:r>
                          <w:rPr>
                            <w:sz w:val="22"/>
                          </w:rPr>
                          <w:t>Tutorial Assignment</w:t>
                        </w:r>
                      </w:p>
                    </w:tc>
                    <w:tc>
                      <w:tcPr>
                        <w:tcW w:w="1808" w:type="dxa"/>
                      </w:tcPr>
                      <w:p>
                        <w:pPr>
                          <w:pStyle w:val="TableParagraph"/>
                          <w:spacing w:line="250" w:lineRule="exact"/>
                          <w:ind w:left="4"/>
                          <w:jc w:val="center"/>
                          <w:rPr>
                            <w:sz w:val="22"/>
                          </w:rPr>
                        </w:pPr>
                        <w:r>
                          <w:rPr>
                            <w:w w:val="100"/>
                            <w:sz w:val="22"/>
                          </w:rPr>
                          <w:t>1</w:t>
                        </w:r>
                      </w:p>
                    </w:tc>
                    <w:tc>
                      <w:tcPr>
                        <w:tcW w:w="3721" w:type="dxa"/>
                      </w:tcPr>
                      <w:p>
                        <w:pPr>
                          <w:pStyle w:val="TableParagraph"/>
                          <w:spacing w:line="250" w:lineRule="exact"/>
                          <w:ind w:left="1074" w:right="1067"/>
                          <w:jc w:val="center"/>
                          <w:rPr>
                            <w:sz w:val="22"/>
                          </w:rPr>
                        </w:pPr>
                        <w:r>
                          <w:rPr>
                            <w:sz w:val="22"/>
                          </w:rPr>
                          <w:t>20%</w:t>
                        </w:r>
                      </w:p>
                    </w:tc>
                  </w:tr>
                </w:tbl>
                <w:p>
                  <w:pPr>
                    <w:pStyle w:val="BodyText"/>
                  </w:pPr>
                </w:p>
              </w:txbxContent>
            </v:textbox>
            <w10:wrap type="none"/>
          </v:shape>
        </w:pict>
      </w:r>
      <w:r>
        <w:rPr/>
        <w:t>LOGO POLITEKNIK</w:t>
      </w:r>
    </w:p>
    <w:p>
      <w:pPr>
        <w:pStyle w:val="BodyText"/>
        <w:spacing w:before="7"/>
        <w:rPr>
          <w:sz w:val="20"/>
        </w:rPr>
      </w:pPr>
    </w:p>
    <w:p>
      <w:pPr>
        <w:spacing w:before="0"/>
        <w:ind w:left="3146" w:right="3202" w:firstLine="1"/>
        <w:jc w:val="center"/>
        <w:rPr>
          <w:rFonts w:ascii="Arial-BoldItalicMT"/>
          <w:b/>
          <w:i/>
          <w:sz w:val="24"/>
        </w:rPr>
      </w:pPr>
      <w:r>
        <w:rPr>
          <w:b/>
          <w:sz w:val="24"/>
        </w:rPr>
        <w:t>JABATAN/ </w:t>
      </w:r>
      <w:r>
        <w:rPr>
          <w:rFonts w:ascii="Arial-BoldItalicMT"/>
          <w:b/>
          <w:i/>
          <w:sz w:val="24"/>
        </w:rPr>
        <w:t>DEPARTMENT OF </w:t>
      </w:r>
      <w:r>
        <w:rPr>
          <w:b/>
          <w:sz w:val="24"/>
        </w:rPr>
        <w:t>XXX RANGKA KURSUS/ </w:t>
      </w:r>
      <w:r>
        <w:rPr>
          <w:rFonts w:ascii="Arial-BoldItalicMT"/>
          <w:b/>
          <w:i/>
          <w:sz w:val="24"/>
        </w:rPr>
        <w:t>COURSE OUTLINE</w:t>
      </w:r>
    </w:p>
    <w:p>
      <w:pPr>
        <w:pStyle w:val="BodyText"/>
        <w:spacing w:before="4"/>
        <w:rPr>
          <w:rFonts w:ascii="Arial-BoldItalicMT"/>
          <w:b/>
          <w:i/>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
        <w:gridCol w:w="3016"/>
        <w:gridCol w:w="7118"/>
      </w:tblGrid>
      <w:tr>
        <w:trPr>
          <w:trHeight w:val="290" w:hRule="atLeast"/>
        </w:trPr>
        <w:tc>
          <w:tcPr>
            <w:tcW w:w="401" w:type="dxa"/>
            <w:vMerge w:val="restart"/>
            <w:shd w:val="clear" w:color="auto" w:fill="F1F1F1"/>
          </w:tcPr>
          <w:p>
            <w:pPr>
              <w:pStyle w:val="TableParagraph"/>
              <w:spacing w:before="148"/>
              <w:ind w:left="107"/>
              <w:rPr>
                <w:sz w:val="22"/>
              </w:rPr>
            </w:pPr>
            <w:r>
              <w:rPr>
                <w:sz w:val="22"/>
              </w:rPr>
              <w:t>1.</w:t>
            </w:r>
          </w:p>
        </w:tc>
        <w:tc>
          <w:tcPr>
            <w:tcW w:w="3016" w:type="dxa"/>
            <w:shd w:val="clear" w:color="auto" w:fill="F1F1F1"/>
          </w:tcPr>
          <w:p>
            <w:pPr>
              <w:pStyle w:val="TableParagraph"/>
              <w:spacing w:line="250" w:lineRule="exact"/>
              <w:ind w:left="107"/>
              <w:rPr>
                <w:sz w:val="22"/>
              </w:rPr>
            </w:pPr>
            <w:r>
              <w:rPr>
                <w:sz w:val="22"/>
              </w:rPr>
              <w:t>NAME OF COURSE</w:t>
            </w:r>
          </w:p>
        </w:tc>
        <w:tc>
          <w:tcPr>
            <w:tcW w:w="7118" w:type="dxa"/>
          </w:tcPr>
          <w:p>
            <w:pPr>
              <w:pStyle w:val="TableParagraph"/>
              <w:spacing w:line="250" w:lineRule="exact"/>
              <w:ind w:left="104"/>
              <w:rPr>
                <w:sz w:val="22"/>
              </w:rPr>
            </w:pPr>
            <w:r>
              <w:rPr>
                <w:sz w:val="22"/>
              </w:rPr>
              <w:t>MECHANICS OF CIVIL ENGINEERING STRUCTURES</w:t>
            </w:r>
          </w:p>
        </w:tc>
      </w:tr>
      <w:tr>
        <w:trPr>
          <w:trHeight w:val="292" w:hRule="atLeast"/>
        </w:trPr>
        <w:tc>
          <w:tcPr>
            <w:tcW w:w="401" w:type="dxa"/>
            <w:vMerge/>
            <w:tcBorders>
              <w:top w:val="nil"/>
            </w:tcBorders>
            <w:shd w:val="clear" w:color="auto" w:fill="F1F1F1"/>
          </w:tcPr>
          <w:p>
            <w:pPr>
              <w:rPr>
                <w:sz w:val="2"/>
                <w:szCs w:val="2"/>
              </w:rPr>
            </w:pPr>
          </w:p>
        </w:tc>
        <w:tc>
          <w:tcPr>
            <w:tcW w:w="3016" w:type="dxa"/>
            <w:shd w:val="clear" w:color="auto" w:fill="F1F1F1"/>
          </w:tcPr>
          <w:p>
            <w:pPr>
              <w:pStyle w:val="TableParagraph"/>
              <w:spacing w:line="250" w:lineRule="exact"/>
              <w:ind w:left="107"/>
              <w:rPr>
                <w:sz w:val="22"/>
              </w:rPr>
            </w:pPr>
            <w:r>
              <w:rPr>
                <w:sz w:val="22"/>
              </w:rPr>
              <w:t>COURSE CODE</w:t>
            </w:r>
          </w:p>
        </w:tc>
        <w:tc>
          <w:tcPr>
            <w:tcW w:w="7118" w:type="dxa"/>
          </w:tcPr>
          <w:p>
            <w:pPr>
              <w:pStyle w:val="TableParagraph"/>
              <w:spacing w:line="250" w:lineRule="exact"/>
              <w:ind w:left="104"/>
              <w:rPr>
                <w:sz w:val="22"/>
              </w:rPr>
            </w:pPr>
            <w:r>
              <w:rPr>
                <w:sz w:val="22"/>
              </w:rPr>
              <w:t>DCC XXXX</w:t>
            </w:r>
          </w:p>
        </w:tc>
      </w:tr>
      <w:tr>
        <w:trPr>
          <w:trHeight w:val="1744" w:hRule="atLeast"/>
        </w:trPr>
        <w:tc>
          <w:tcPr>
            <w:tcW w:w="401" w:type="dxa"/>
            <w:shd w:val="clear" w:color="auto" w:fill="F1F1F1"/>
          </w:tcPr>
          <w:p>
            <w:pPr>
              <w:pStyle w:val="TableParagraph"/>
              <w:rPr>
                <w:rFonts w:ascii="Arial-BoldItalicMT"/>
                <w:b/>
                <w:i/>
                <w:sz w:val="24"/>
              </w:rPr>
            </w:pPr>
          </w:p>
          <w:p>
            <w:pPr>
              <w:pStyle w:val="TableParagraph"/>
              <w:rPr>
                <w:rFonts w:ascii="Arial-BoldItalicMT"/>
                <w:b/>
                <w:i/>
                <w:sz w:val="24"/>
              </w:rPr>
            </w:pPr>
          </w:p>
          <w:p>
            <w:pPr>
              <w:pStyle w:val="TableParagraph"/>
              <w:spacing w:before="172"/>
              <w:ind w:left="87" w:right="79"/>
              <w:jc w:val="center"/>
              <w:rPr>
                <w:sz w:val="22"/>
              </w:rPr>
            </w:pPr>
            <w:r>
              <w:rPr>
                <w:sz w:val="22"/>
              </w:rPr>
              <w:t>2.</w:t>
            </w:r>
          </w:p>
        </w:tc>
        <w:tc>
          <w:tcPr>
            <w:tcW w:w="3016" w:type="dxa"/>
            <w:shd w:val="clear" w:color="auto" w:fill="F1F1F1"/>
          </w:tcPr>
          <w:p>
            <w:pPr>
              <w:pStyle w:val="TableParagraph"/>
              <w:spacing w:line="250" w:lineRule="exact"/>
              <w:ind w:left="107"/>
              <w:rPr>
                <w:sz w:val="22"/>
              </w:rPr>
            </w:pPr>
            <w:r>
              <w:rPr>
                <w:sz w:val="22"/>
              </w:rPr>
              <w:t>SYNOPSIS</w:t>
            </w:r>
          </w:p>
        </w:tc>
        <w:tc>
          <w:tcPr>
            <w:tcW w:w="7118" w:type="dxa"/>
          </w:tcPr>
          <w:p>
            <w:pPr>
              <w:pStyle w:val="TableParagraph"/>
              <w:spacing w:line="250" w:lineRule="exact"/>
              <w:ind w:left="104"/>
              <w:rPr>
                <w:sz w:val="22"/>
              </w:rPr>
            </w:pPr>
            <w:r>
              <w:rPr>
                <w:sz w:val="22"/>
              </w:rPr>
              <w:t>MECHANICS OF CIVIL ENGINEERING STRUCTURES covers</w:t>
            </w:r>
          </w:p>
          <w:p>
            <w:pPr>
              <w:pStyle w:val="TableParagraph"/>
              <w:spacing w:line="276" w:lineRule="auto" w:before="37"/>
              <w:ind w:left="104" w:right="270"/>
              <w:rPr>
                <w:sz w:val="22"/>
              </w:rPr>
            </w:pPr>
            <w:r>
              <w:rPr>
                <w:sz w:val="22"/>
              </w:rPr>
              <w:t>knowledge of facts and basic principles of types of forces, strength of materials and behavior of loaded structures. This course provides exposure to the impact of loaded structures on direct and shear stresses, slope and deflection. This exposure will be the pre requisite</w:t>
            </w:r>
          </w:p>
          <w:p>
            <w:pPr>
              <w:pStyle w:val="TableParagraph"/>
              <w:ind w:left="104"/>
              <w:rPr>
                <w:sz w:val="22"/>
              </w:rPr>
            </w:pPr>
            <w:r>
              <w:rPr>
                <w:sz w:val="22"/>
              </w:rPr>
              <w:t>to understand other courses in Civil Engineering</w:t>
            </w:r>
          </w:p>
        </w:tc>
      </w:tr>
      <w:tr>
        <w:trPr>
          <w:trHeight w:val="292" w:hRule="atLeast"/>
        </w:trPr>
        <w:tc>
          <w:tcPr>
            <w:tcW w:w="401" w:type="dxa"/>
            <w:shd w:val="clear" w:color="auto" w:fill="F1F1F1"/>
          </w:tcPr>
          <w:p>
            <w:pPr>
              <w:pStyle w:val="TableParagraph"/>
              <w:spacing w:line="250" w:lineRule="exact"/>
              <w:ind w:left="87" w:right="79"/>
              <w:jc w:val="center"/>
              <w:rPr>
                <w:sz w:val="22"/>
              </w:rPr>
            </w:pPr>
            <w:r>
              <w:rPr>
                <w:sz w:val="22"/>
              </w:rPr>
              <w:t>3.</w:t>
            </w:r>
          </w:p>
        </w:tc>
        <w:tc>
          <w:tcPr>
            <w:tcW w:w="3016" w:type="dxa"/>
            <w:shd w:val="clear" w:color="auto" w:fill="F1F1F1"/>
          </w:tcPr>
          <w:p>
            <w:pPr>
              <w:pStyle w:val="TableParagraph"/>
              <w:spacing w:line="250" w:lineRule="exact"/>
              <w:ind w:left="107"/>
              <w:rPr>
                <w:sz w:val="22"/>
              </w:rPr>
            </w:pPr>
            <w:r>
              <w:rPr>
                <w:sz w:val="22"/>
              </w:rPr>
              <w:t>CREDIT VALUE</w:t>
            </w:r>
          </w:p>
        </w:tc>
        <w:tc>
          <w:tcPr>
            <w:tcW w:w="7118" w:type="dxa"/>
          </w:tcPr>
          <w:p>
            <w:pPr>
              <w:pStyle w:val="TableParagraph"/>
              <w:spacing w:line="250" w:lineRule="exact"/>
              <w:ind w:left="104"/>
              <w:rPr>
                <w:sz w:val="22"/>
              </w:rPr>
            </w:pPr>
            <w:r>
              <w:rPr>
                <w:w w:val="100"/>
                <w:sz w:val="22"/>
              </w:rPr>
              <w:t>3</w:t>
            </w:r>
          </w:p>
        </w:tc>
      </w:tr>
      <w:tr>
        <w:trPr>
          <w:trHeight w:val="580" w:hRule="atLeast"/>
        </w:trPr>
        <w:tc>
          <w:tcPr>
            <w:tcW w:w="401" w:type="dxa"/>
            <w:shd w:val="clear" w:color="auto" w:fill="F1F1F1"/>
          </w:tcPr>
          <w:p>
            <w:pPr>
              <w:pStyle w:val="TableParagraph"/>
              <w:spacing w:before="141"/>
              <w:ind w:left="87" w:right="79"/>
              <w:jc w:val="center"/>
              <w:rPr>
                <w:sz w:val="22"/>
              </w:rPr>
            </w:pPr>
            <w:r>
              <w:rPr>
                <w:sz w:val="22"/>
              </w:rPr>
              <w:t>4.</w:t>
            </w:r>
          </w:p>
        </w:tc>
        <w:tc>
          <w:tcPr>
            <w:tcW w:w="3016" w:type="dxa"/>
            <w:shd w:val="clear" w:color="auto" w:fill="F1F1F1"/>
          </w:tcPr>
          <w:p>
            <w:pPr>
              <w:pStyle w:val="TableParagraph"/>
              <w:spacing w:line="250" w:lineRule="exact"/>
              <w:ind w:left="107"/>
              <w:rPr>
                <w:sz w:val="22"/>
              </w:rPr>
            </w:pPr>
            <w:r>
              <w:rPr>
                <w:sz w:val="22"/>
              </w:rPr>
              <w:t>PREREQUISITE/</w:t>
            </w:r>
          </w:p>
          <w:p>
            <w:pPr>
              <w:pStyle w:val="TableParagraph"/>
              <w:spacing w:before="38"/>
              <w:ind w:left="107"/>
              <w:rPr>
                <w:sz w:val="22"/>
              </w:rPr>
            </w:pPr>
            <w:r>
              <w:rPr>
                <w:sz w:val="22"/>
              </w:rPr>
              <w:t>CO-REQUISITE (IF ANY)</w:t>
            </w:r>
          </w:p>
        </w:tc>
        <w:tc>
          <w:tcPr>
            <w:tcW w:w="7118" w:type="dxa"/>
          </w:tcPr>
          <w:p>
            <w:pPr>
              <w:pStyle w:val="TableParagraph"/>
              <w:spacing w:line="250" w:lineRule="exact"/>
              <w:ind w:left="104"/>
              <w:rPr>
                <w:sz w:val="22"/>
              </w:rPr>
            </w:pPr>
            <w:r>
              <w:rPr>
                <w:sz w:val="22"/>
              </w:rPr>
              <w:t>None</w:t>
            </w:r>
          </w:p>
        </w:tc>
      </w:tr>
      <w:tr>
        <w:trPr>
          <w:trHeight w:val="582" w:hRule="atLeast"/>
        </w:trPr>
        <w:tc>
          <w:tcPr>
            <w:tcW w:w="401" w:type="dxa"/>
            <w:vMerge w:val="restart"/>
            <w:shd w:val="clear" w:color="auto" w:fill="F1F1F1"/>
          </w:tcPr>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spacing w:before="5"/>
              <w:rPr>
                <w:rFonts w:ascii="Arial-BoldItalicMT"/>
                <w:b/>
                <w:i/>
                <w:sz w:val="26"/>
              </w:rPr>
            </w:pPr>
          </w:p>
          <w:p>
            <w:pPr>
              <w:pStyle w:val="TableParagraph"/>
              <w:spacing w:before="1"/>
              <w:ind w:left="107"/>
              <w:rPr>
                <w:sz w:val="22"/>
              </w:rPr>
            </w:pPr>
            <w:r>
              <w:rPr>
                <w:sz w:val="22"/>
              </w:rPr>
              <w:t>5.</w:t>
            </w:r>
          </w:p>
        </w:tc>
        <w:tc>
          <w:tcPr>
            <w:tcW w:w="10134" w:type="dxa"/>
            <w:gridSpan w:val="2"/>
            <w:shd w:val="clear" w:color="auto" w:fill="F1F1F1"/>
          </w:tcPr>
          <w:p>
            <w:pPr>
              <w:pStyle w:val="TableParagraph"/>
              <w:spacing w:line="250" w:lineRule="exact"/>
              <w:ind w:left="107"/>
              <w:rPr>
                <w:sz w:val="22"/>
              </w:rPr>
            </w:pPr>
            <w:r>
              <w:rPr>
                <w:sz w:val="22"/>
              </w:rPr>
              <w:t>COURSE LEARNING OUTCOMES (CLO):</w:t>
            </w:r>
          </w:p>
          <w:p>
            <w:pPr>
              <w:pStyle w:val="TableParagraph"/>
              <w:spacing w:before="40"/>
              <w:ind w:left="107"/>
              <w:rPr>
                <w:sz w:val="22"/>
              </w:rPr>
            </w:pPr>
            <w:r>
              <w:rPr>
                <w:sz w:val="22"/>
              </w:rPr>
              <w:t>Upon completion of this course, students should be able to:</w:t>
            </w:r>
          </w:p>
        </w:tc>
      </w:tr>
      <w:tr>
        <w:trPr>
          <w:trHeight w:val="505" w:hRule="atLeast"/>
        </w:trPr>
        <w:tc>
          <w:tcPr>
            <w:tcW w:w="401" w:type="dxa"/>
            <w:vMerge/>
            <w:tcBorders>
              <w:top w:val="nil"/>
            </w:tcBorders>
            <w:shd w:val="clear" w:color="auto" w:fill="F1F1F1"/>
          </w:tcPr>
          <w:p>
            <w:pPr>
              <w:rPr>
                <w:sz w:val="2"/>
                <w:szCs w:val="2"/>
              </w:rPr>
            </w:pPr>
          </w:p>
        </w:tc>
        <w:tc>
          <w:tcPr>
            <w:tcW w:w="3016" w:type="dxa"/>
            <w:shd w:val="clear" w:color="auto" w:fill="F1F1F1"/>
          </w:tcPr>
          <w:p>
            <w:pPr>
              <w:pStyle w:val="TableParagraph"/>
              <w:spacing w:before="105"/>
              <w:ind w:left="1199" w:right="1191"/>
              <w:jc w:val="center"/>
              <w:rPr>
                <w:sz w:val="22"/>
              </w:rPr>
            </w:pPr>
            <w:r>
              <w:rPr>
                <w:sz w:val="22"/>
              </w:rPr>
              <w:t>CLO1</w:t>
            </w:r>
          </w:p>
        </w:tc>
        <w:tc>
          <w:tcPr>
            <w:tcW w:w="7118" w:type="dxa"/>
          </w:tcPr>
          <w:p>
            <w:pPr>
              <w:pStyle w:val="TableParagraph"/>
              <w:spacing w:line="252" w:lineRule="exact" w:before="2"/>
              <w:ind w:left="104"/>
              <w:rPr>
                <w:sz w:val="22"/>
              </w:rPr>
            </w:pPr>
            <w:r>
              <w:rPr>
                <w:sz w:val="22"/>
              </w:rPr>
              <w:t>Apply the fundamental knowledge and principles in mechanic structure clearly. (C3, PLO1)</w:t>
            </w:r>
          </w:p>
        </w:tc>
      </w:tr>
      <w:tr>
        <w:trPr>
          <w:trHeight w:val="506" w:hRule="atLeast"/>
        </w:trPr>
        <w:tc>
          <w:tcPr>
            <w:tcW w:w="401" w:type="dxa"/>
            <w:vMerge/>
            <w:tcBorders>
              <w:top w:val="nil"/>
            </w:tcBorders>
            <w:shd w:val="clear" w:color="auto" w:fill="F1F1F1"/>
          </w:tcPr>
          <w:p>
            <w:pPr>
              <w:rPr>
                <w:sz w:val="2"/>
                <w:szCs w:val="2"/>
              </w:rPr>
            </w:pPr>
          </w:p>
        </w:tc>
        <w:tc>
          <w:tcPr>
            <w:tcW w:w="3016" w:type="dxa"/>
            <w:shd w:val="clear" w:color="auto" w:fill="F1F1F1"/>
          </w:tcPr>
          <w:p>
            <w:pPr>
              <w:pStyle w:val="TableParagraph"/>
              <w:spacing w:before="105"/>
              <w:ind w:left="1199" w:right="1191"/>
              <w:jc w:val="center"/>
              <w:rPr>
                <w:sz w:val="22"/>
              </w:rPr>
            </w:pPr>
            <w:r>
              <w:rPr>
                <w:sz w:val="22"/>
              </w:rPr>
              <w:t>CLO2</w:t>
            </w:r>
          </w:p>
        </w:tc>
        <w:tc>
          <w:tcPr>
            <w:tcW w:w="7118" w:type="dxa"/>
          </w:tcPr>
          <w:p>
            <w:pPr>
              <w:pStyle w:val="TableParagraph"/>
              <w:spacing w:line="252" w:lineRule="exact" w:before="2"/>
              <w:ind w:left="104"/>
              <w:rPr>
                <w:sz w:val="22"/>
              </w:rPr>
            </w:pPr>
            <w:r>
              <w:rPr>
                <w:sz w:val="22"/>
              </w:rPr>
              <w:t>Analyze structure behavior in determinate structure precisely. (C4, PLO2)</w:t>
            </w:r>
          </w:p>
        </w:tc>
      </w:tr>
      <w:tr>
        <w:trPr>
          <w:trHeight w:val="506" w:hRule="atLeast"/>
        </w:trPr>
        <w:tc>
          <w:tcPr>
            <w:tcW w:w="401" w:type="dxa"/>
            <w:vMerge/>
            <w:tcBorders>
              <w:top w:val="nil"/>
            </w:tcBorders>
            <w:shd w:val="clear" w:color="auto" w:fill="F1F1F1"/>
          </w:tcPr>
          <w:p>
            <w:pPr>
              <w:rPr>
                <w:sz w:val="2"/>
                <w:szCs w:val="2"/>
              </w:rPr>
            </w:pPr>
          </w:p>
        </w:tc>
        <w:tc>
          <w:tcPr>
            <w:tcW w:w="3016" w:type="dxa"/>
            <w:shd w:val="clear" w:color="auto" w:fill="F1F1F1"/>
          </w:tcPr>
          <w:p>
            <w:pPr>
              <w:pStyle w:val="TableParagraph"/>
              <w:spacing w:before="105"/>
              <w:ind w:left="1199" w:right="1191"/>
              <w:jc w:val="center"/>
              <w:rPr>
                <w:sz w:val="22"/>
              </w:rPr>
            </w:pPr>
            <w:r>
              <w:rPr>
                <w:sz w:val="22"/>
              </w:rPr>
              <w:t>CLO3</w:t>
            </w:r>
          </w:p>
        </w:tc>
        <w:tc>
          <w:tcPr>
            <w:tcW w:w="7118" w:type="dxa"/>
          </w:tcPr>
          <w:p>
            <w:pPr>
              <w:pStyle w:val="TableParagraph"/>
              <w:spacing w:line="252" w:lineRule="exact" w:before="2"/>
              <w:ind w:left="104"/>
              <w:rPr>
                <w:sz w:val="22"/>
              </w:rPr>
            </w:pPr>
            <w:r>
              <w:rPr>
                <w:sz w:val="22"/>
              </w:rPr>
              <w:t>Construct the diagram related to bending stress and deflection of determinate beam. (P3, PLO10)</w:t>
            </w:r>
          </w:p>
        </w:tc>
      </w:tr>
      <w:tr>
        <w:trPr>
          <w:trHeight w:val="3729" w:hRule="atLeast"/>
        </w:trPr>
        <w:tc>
          <w:tcPr>
            <w:tcW w:w="401" w:type="dxa"/>
            <w:vMerge/>
            <w:tcBorders>
              <w:top w:val="nil"/>
            </w:tcBorders>
            <w:shd w:val="clear" w:color="auto" w:fill="F1F1F1"/>
          </w:tcPr>
          <w:p>
            <w:pPr>
              <w:rPr>
                <w:sz w:val="2"/>
                <w:szCs w:val="2"/>
              </w:rPr>
            </w:pPr>
          </w:p>
        </w:tc>
        <w:tc>
          <w:tcPr>
            <w:tcW w:w="10134" w:type="dxa"/>
            <w:gridSpan w:val="2"/>
          </w:tcPr>
          <w:p>
            <w:pPr>
              <w:pStyle w:val="TableParagraph"/>
              <w:spacing w:before="7"/>
              <w:rPr>
                <w:rFonts w:ascii="Arial-BoldItalicMT"/>
                <w:b/>
                <w:i/>
                <w:sz w:val="21"/>
              </w:rPr>
            </w:pPr>
          </w:p>
          <w:p>
            <w:pPr>
              <w:pStyle w:val="TableParagraph"/>
              <w:spacing w:before="1"/>
              <w:ind w:left="107"/>
              <w:rPr>
                <w:sz w:val="22"/>
              </w:rPr>
            </w:pPr>
            <w:r>
              <w:rPr>
                <w:sz w:val="22"/>
              </w:rPr>
              <w:t>PROGRAMME LEARNING OUTCOMES (PLO):</w:t>
            </w:r>
          </w:p>
          <w:p>
            <w:pPr>
              <w:pStyle w:val="TableParagraph"/>
              <w:spacing w:line="276" w:lineRule="auto" w:before="116"/>
              <w:ind w:left="1089" w:hanging="982"/>
              <w:rPr>
                <w:sz w:val="22"/>
              </w:rPr>
            </w:pPr>
            <w:r>
              <w:rPr>
                <w:sz w:val="22"/>
              </w:rPr>
              <w:t>PLO 1 : Apply knowledge of applied mathematics, applied science, engineering fundamentals and engineering specialization as specified in DK1 to DK4 respectively to wide practical procedures and practices.</w:t>
            </w:r>
          </w:p>
          <w:p>
            <w:pPr>
              <w:pStyle w:val="TableParagraph"/>
              <w:spacing w:before="4"/>
              <w:rPr>
                <w:rFonts w:ascii="Arial-BoldItalicMT"/>
                <w:b/>
                <w:i/>
                <w:sz w:val="25"/>
              </w:rPr>
            </w:pPr>
          </w:p>
          <w:p>
            <w:pPr>
              <w:pStyle w:val="TableParagraph"/>
              <w:spacing w:line="276" w:lineRule="auto"/>
              <w:ind w:left="1089" w:hanging="982"/>
              <w:rPr>
                <w:sz w:val="22"/>
              </w:rPr>
            </w:pPr>
            <w:r>
              <w:rPr>
                <w:sz w:val="22"/>
              </w:rPr>
              <w:t>PLO 2 : Identify and analyze well-defined engineering problems reaching substantiated conclusions using codified methods of analysis specific to their field of activity (DK1 to DK4).</w:t>
            </w:r>
          </w:p>
          <w:p>
            <w:pPr>
              <w:pStyle w:val="TableParagraph"/>
              <w:rPr>
                <w:rFonts w:ascii="Arial-BoldItalicMT"/>
                <w:b/>
                <w:i/>
                <w:sz w:val="25"/>
              </w:rPr>
            </w:pPr>
          </w:p>
          <w:p>
            <w:pPr>
              <w:pStyle w:val="TableParagraph"/>
              <w:ind w:left="1087" w:right="701" w:hanging="980"/>
              <w:rPr>
                <w:sz w:val="22"/>
              </w:rPr>
            </w:pPr>
            <w:r>
              <w:rPr>
                <w:sz w:val="24"/>
              </w:rPr>
              <w:t>PLO 10: </w:t>
            </w:r>
            <w:r>
              <w:rPr>
                <w:sz w:val="22"/>
              </w:rPr>
              <w:t>Communicate effectively on well-defined engineering activities with the engineering community and with society at large, by being able to comprehend the work of others, document their own work, and give and receive clear instructions</w:t>
            </w:r>
          </w:p>
        </w:tc>
      </w:tr>
      <w:tr>
        <w:trPr>
          <w:trHeight w:val="3041" w:hRule="atLeast"/>
        </w:trPr>
        <w:tc>
          <w:tcPr>
            <w:tcW w:w="401" w:type="dxa"/>
            <w:shd w:val="clear" w:color="auto" w:fill="F1F1F1"/>
          </w:tcPr>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spacing w:before="4"/>
              <w:rPr>
                <w:rFonts w:ascii="Arial-BoldItalicMT"/>
                <w:b/>
                <w:i/>
                <w:sz w:val="23"/>
              </w:rPr>
            </w:pPr>
          </w:p>
          <w:p>
            <w:pPr>
              <w:pStyle w:val="TableParagraph"/>
              <w:spacing w:before="1"/>
              <w:ind w:left="87" w:right="79"/>
              <w:jc w:val="center"/>
              <w:rPr>
                <w:sz w:val="22"/>
              </w:rPr>
            </w:pPr>
            <w:r>
              <w:rPr>
                <w:sz w:val="22"/>
              </w:rPr>
              <w:t>6.</w:t>
            </w:r>
          </w:p>
        </w:tc>
        <w:tc>
          <w:tcPr>
            <w:tcW w:w="10134" w:type="dxa"/>
            <w:gridSpan w:val="2"/>
          </w:tcPr>
          <w:p>
            <w:pPr>
              <w:pStyle w:val="TableParagraph"/>
              <w:spacing w:before="2"/>
              <w:rPr>
                <w:rFonts w:ascii="Arial-BoldItalicMT"/>
                <w:b/>
                <w:i/>
                <w:sz w:val="25"/>
              </w:rPr>
            </w:pPr>
          </w:p>
          <w:p>
            <w:pPr>
              <w:pStyle w:val="TableParagraph"/>
              <w:ind w:left="107"/>
              <w:rPr>
                <w:sz w:val="22"/>
              </w:rPr>
            </w:pPr>
            <w:r>
              <w:rPr>
                <w:sz w:val="22"/>
              </w:rPr>
              <w:t>ASSESSMENT METHOD:</w:t>
            </w:r>
          </w:p>
          <w:p>
            <w:pPr>
              <w:pStyle w:val="TableParagraph"/>
              <w:spacing w:before="117"/>
              <w:ind w:left="107"/>
              <w:rPr>
                <w:sz w:val="22"/>
              </w:rPr>
            </w:pPr>
            <w:r>
              <w:rPr>
                <w:sz w:val="22"/>
              </w:rPr>
              <w:t>The course assessment consist of:</w:t>
            </w:r>
          </w:p>
          <w:p>
            <w:pPr>
              <w:pStyle w:val="TableParagraph"/>
              <w:numPr>
                <w:ilvl w:val="0"/>
                <w:numId w:val="1"/>
              </w:numPr>
              <w:tabs>
                <w:tab w:pos="1187" w:val="left" w:leader="none"/>
                <w:tab w:pos="1188" w:val="left" w:leader="none"/>
              </w:tabs>
              <w:spacing w:line="240" w:lineRule="auto" w:before="38" w:after="0"/>
              <w:ind w:left="1188" w:right="0" w:hanging="720"/>
              <w:jc w:val="left"/>
              <w:rPr>
                <w:sz w:val="22"/>
              </w:rPr>
            </w:pPr>
            <w:r>
              <w:rPr>
                <w:sz w:val="22"/>
              </w:rPr>
              <w:t>Continuous Assessment (CA) –</w:t>
            </w:r>
            <w:r>
              <w:rPr>
                <w:spacing w:val="-2"/>
                <w:sz w:val="22"/>
              </w:rPr>
              <w:t> </w:t>
            </w:r>
            <w:r>
              <w:rPr>
                <w:sz w:val="22"/>
              </w:rPr>
              <w:t>50%</w:t>
            </w:r>
          </w:p>
          <w:p>
            <w:pPr>
              <w:pStyle w:val="TableParagraph"/>
              <w:numPr>
                <w:ilvl w:val="0"/>
                <w:numId w:val="1"/>
              </w:numPr>
              <w:tabs>
                <w:tab w:pos="1187" w:val="left" w:leader="none"/>
                <w:tab w:pos="1188" w:val="left" w:leader="none"/>
              </w:tabs>
              <w:spacing w:line="240" w:lineRule="auto" w:before="37" w:after="0"/>
              <w:ind w:left="1188" w:right="0" w:hanging="720"/>
              <w:jc w:val="left"/>
              <w:rPr>
                <w:sz w:val="22"/>
              </w:rPr>
            </w:pPr>
            <w:r>
              <w:rPr>
                <w:sz w:val="22"/>
              </w:rPr>
              <w:t>Final Examination (FE) – 50%</w:t>
            </w:r>
          </w:p>
        </w:tc>
      </w:tr>
    </w:tbl>
    <w:p>
      <w:pPr>
        <w:spacing w:after="0" w:line="240" w:lineRule="auto"/>
        <w:jc w:val="left"/>
        <w:rPr>
          <w:sz w:val="22"/>
        </w:rPr>
        <w:sectPr>
          <w:type w:val="continuous"/>
          <w:pgSz w:w="11910" w:h="16840"/>
          <w:pgMar w:top="1160" w:bottom="280" w:left="600" w:right="54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
        <w:gridCol w:w="118"/>
        <w:gridCol w:w="930"/>
        <w:gridCol w:w="1969"/>
        <w:gridCol w:w="2448"/>
        <w:gridCol w:w="1709"/>
        <w:gridCol w:w="1618"/>
        <w:gridCol w:w="1229"/>
        <w:gridCol w:w="113"/>
      </w:tblGrid>
      <w:tr>
        <w:trPr>
          <w:trHeight w:val="290" w:hRule="atLeast"/>
        </w:trPr>
        <w:tc>
          <w:tcPr>
            <w:tcW w:w="401" w:type="dxa"/>
            <w:vMerge w:val="restart"/>
            <w:shd w:val="clear" w:color="auto" w:fill="F1F1F1"/>
          </w:tcPr>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spacing w:before="9"/>
              <w:rPr>
                <w:rFonts w:ascii="Arial-BoldItalicMT"/>
                <w:b/>
                <w:i/>
                <w:sz w:val="22"/>
              </w:rPr>
            </w:pPr>
          </w:p>
          <w:p>
            <w:pPr>
              <w:pStyle w:val="TableParagraph"/>
              <w:ind w:left="107"/>
              <w:rPr>
                <w:sz w:val="22"/>
              </w:rPr>
            </w:pPr>
            <w:r>
              <w:rPr>
                <w:sz w:val="22"/>
              </w:rPr>
              <w:t>7.</w:t>
            </w:r>
          </w:p>
        </w:tc>
        <w:tc>
          <w:tcPr>
            <w:tcW w:w="10134" w:type="dxa"/>
            <w:gridSpan w:val="8"/>
          </w:tcPr>
          <w:p>
            <w:pPr>
              <w:pStyle w:val="TableParagraph"/>
              <w:spacing w:line="250" w:lineRule="exact"/>
              <w:ind w:left="107"/>
              <w:rPr>
                <w:sz w:val="22"/>
              </w:rPr>
            </w:pPr>
            <w:r>
              <w:rPr>
                <w:sz w:val="22"/>
              </w:rPr>
              <w:t>TEACHING SCHEDULE:</w:t>
            </w:r>
          </w:p>
        </w:tc>
      </w:tr>
      <w:tr>
        <w:trPr>
          <w:trHeight w:val="506" w:hRule="atLeast"/>
        </w:trPr>
        <w:tc>
          <w:tcPr>
            <w:tcW w:w="401" w:type="dxa"/>
            <w:vMerge/>
            <w:tcBorders>
              <w:top w:val="nil"/>
            </w:tcBorders>
            <w:shd w:val="clear" w:color="auto" w:fill="F1F1F1"/>
          </w:tcPr>
          <w:p>
            <w:pPr>
              <w:rPr>
                <w:sz w:val="2"/>
                <w:szCs w:val="2"/>
              </w:rPr>
            </w:pPr>
          </w:p>
        </w:tc>
        <w:tc>
          <w:tcPr>
            <w:tcW w:w="118" w:type="dxa"/>
            <w:vMerge w:val="restart"/>
            <w:tcBorders>
              <w:top w:val="nil"/>
            </w:tcBorders>
          </w:tcPr>
          <w:p>
            <w:pPr>
              <w:pStyle w:val="TableParagraph"/>
              <w:rPr>
                <w:rFonts w:ascii="Times New Roman"/>
                <w:sz w:val="20"/>
              </w:rPr>
            </w:pPr>
          </w:p>
        </w:tc>
        <w:tc>
          <w:tcPr>
            <w:tcW w:w="930" w:type="dxa"/>
            <w:shd w:val="clear" w:color="auto" w:fill="D9D9D9"/>
          </w:tcPr>
          <w:p>
            <w:pPr>
              <w:pStyle w:val="TableParagraph"/>
              <w:spacing w:line="252" w:lineRule="exact" w:before="4"/>
              <w:ind w:left="290" w:right="171" w:hanging="99"/>
              <w:rPr>
                <w:sz w:val="22"/>
              </w:rPr>
            </w:pPr>
            <w:r>
              <w:rPr>
                <w:sz w:val="22"/>
              </w:rPr>
              <w:t>Topic No.</w:t>
            </w:r>
          </w:p>
        </w:tc>
        <w:tc>
          <w:tcPr>
            <w:tcW w:w="4417" w:type="dxa"/>
            <w:gridSpan w:val="2"/>
            <w:shd w:val="clear" w:color="auto" w:fill="D9D9D9"/>
          </w:tcPr>
          <w:p>
            <w:pPr>
              <w:pStyle w:val="TableParagraph"/>
              <w:ind w:left="1498" w:right="1498"/>
              <w:jc w:val="center"/>
              <w:rPr>
                <w:sz w:val="22"/>
              </w:rPr>
            </w:pPr>
            <w:r>
              <w:rPr>
                <w:sz w:val="22"/>
              </w:rPr>
              <w:t>Topic/Content</w:t>
            </w:r>
          </w:p>
        </w:tc>
        <w:tc>
          <w:tcPr>
            <w:tcW w:w="1709" w:type="dxa"/>
            <w:shd w:val="clear" w:color="auto" w:fill="D9D9D9"/>
          </w:tcPr>
          <w:p>
            <w:pPr>
              <w:pStyle w:val="TableParagraph"/>
              <w:spacing w:line="252" w:lineRule="exact" w:before="4"/>
              <w:ind w:left="149" w:right="82" w:hanging="44"/>
              <w:rPr>
                <w:sz w:val="22"/>
              </w:rPr>
            </w:pPr>
            <w:r>
              <w:rPr>
                <w:sz w:val="22"/>
              </w:rPr>
              <w:t>Recommended Contact Hours</w:t>
            </w:r>
          </w:p>
        </w:tc>
        <w:tc>
          <w:tcPr>
            <w:tcW w:w="1618" w:type="dxa"/>
            <w:shd w:val="clear" w:color="auto" w:fill="D9D9D9"/>
          </w:tcPr>
          <w:p>
            <w:pPr>
              <w:pStyle w:val="TableParagraph"/>
              <w:spacing w:line="252" w:lineRule="exact" w:before="4"/>
              <w:ind w:left="439" w:right="183" w:hanging="233"/>
              <w:rPr>
                <w:sz w:val="22"/>
              </w:rPr>
            </w:pPr>
            <w:r>
              <w:rPr>
                <w:sz w:val="22"/>
              </w:rPr>
              <w:t>Assessment Method</w:t>
            </w:r>
          </w:p>
        </w:tc>
        <w:tc>
          <w:tcPr>
            <w:tcW w:w="1229" w:type="dxa"/>
            <w:shd w:val="clear" w:color="auto" w:fill="D9D9D9"/>
          </w:tcPr>
          <w:p>
            <w:pPr>
              <w:pStyle w:val="TableParagraph"/>
              <w:ind w:left="331"/>
              <w:rPr>
                <w:sz w:val="22"/>
              </w:rPr>
            </w:pPr>
            <w:r>
              <w:rPr>
                <w:sz w:val="22"/>
              </w:rPr>
              <w:t>Week</w:t>
            </w:r>
          </w:p>
        </w:tc>
        <w:tc>
          <w:tcPr>
            <w:tcW w:w="113" w:type="dxa"/>
            <w:tcBorders>
              <w:top w:val="nil"/>
              <w:bottom w:val="nil"/>
            </w:tcBorders>
          </w:tcPr>
          <w:p>
            <w:pPr>
              <w:pStyle w:val="TableParagraph"/>
              <w:rPr>
                <w:rFonts w:ascii="Times New Roman"/>
                <w:sz w:val="20"/>
              </w:rPr>
            </w:pPr>
          </w:p>
        </w:tc>
      </w:tr>
      <w:tr>
        <w:trPr>
          <w:trHeight w:val="1768" w:hRule="atLeast"/>
        </w:trPr>
        <w:tc>
          <w:tcPr>
            <w:tcW w:w="401" w:type="dxa"/>
            <w:vMerge/>
            <w:tcBorders>
              <w:top w:val="nil"/>
            </w:tcBorders>
            <w:shd w:val="clear" w:color="auto" w:fill="F1F1F1"/>
          </w:tcPr>
          <w:p>
            <w:pPr>
              <w:rPr>
                <w:sz w:val="2"/>
                <w:szCs w:val="2"/>
              </w:rPr>
            </w:pPr>
          </w:p>
        </w:tc>
        <w:tc>
          <w:tcPr>
            <w:tcW w:w="118" w:type="dxa"/>
            <w:vMerge/>
            <w:tcBorders>
              <w:top w:val="nil"/>
            </w:tcBorders>
          </w:tcPr>
          <w:p>
            <w:pPr>
              <w:rPr>
                <w:sz w:val="2"/>
                <w:szCs w:val="2"/>
              </w:rPr>
            </w:pPr>
          </w:p>
        </w:tc>
        <w:tc>
          <w:tcPr>
            <w:tcW w:w="930" w:type="dxa"/>
          </w:tcPr>
          <w:p>
            <w:pPr>
              <w:pStyle w:val="TableParagraph"/>
              <w:spacing w:before="8"/>
              <w:rPr>
                <w:rFonts w:ascii="Arial-BoldItalicMT"/>
                <w:b/>
                <w:i/>
                <w:sz w:val="21"/>
              </w:rPr>
            </w:pPr>
          </w:p>
          <w:p>
            <w:pPr>
              <w:pStyle w:val="TableParagraph"/>
              <w:ind w:left="289" w:right="284"/>
              <w:jc w:val="center"/>
              <w:rPr>
                <w:sz w:val="22"/>
              </w:rPr>
            </w:pPr>
            <w:r>
              <w:rPr>
                <w:sz w:val="22"/>
              </w:rPr>
              <w:t>1.0</w:t>
            </w:r>
          </w:p>
        </w:tc>
        <w:tc>
          <w:tcPr>
            <w:tcW w:w="4417" w:type="dxa"/>
            <w:gridSpan w:val="2"/>
          </w:tcPr>
          <w:p>
            <w:pPr>
              <w:pStyle w:val="TableParagraph"/>
              <w:spacing w:before="8"/>
              <w:rPr>
                <w:rFonts w:ascii="Arial-BoldItalicMT"/>
                <w:b/>
                <w:i/>
                <w:sz w:val="21"/>
              </w:rPr>
            </w:pPr>
          </w:p>
          <w:p>
            <w:pPr>
              <w:pStyle w:val="TableParagraph"/>
              <w:ind w:left="103" w:right="482"/>
              <w:rPr>
                <w:sz w:val="22"/>
              </w:rPr>
            </w:pPr>
            <w:r>
              <w:rPr>
                <w:sz w:val="22"/>
              </w:rPr>
              <w:t>INTRODUCTION TO MECHANICS OF STRUCTURES</w:t>
            </w:r>
          </w:p>
          <w:p>
            <w:pPr>
              <w:pStyle w:val="TableParagraph"/>
              <w:spacing w:before="1"/>
              <w:ind w:left="103" w:right="102"/>
              <w:rPr>
                <w:sz w:val="22"/>
              </w:rPr>
            </w:pPr>
            <w:r>
              <w:rPr>
                <w:sz w:val="22"/>
              </w:rPr>
              <w:t>This topic covers the basic knowledge of structural mechanics, definition of structure in civil engineering, types of forces,</w:t>
            </w:r>
          </w:p>
          <w:p>
            <w:pPr>
              <w:pStyle w:val="TableParagraph"/>
              <w:spacing w:line="234" w:lineRule="exact"/>
              <w:ind w:left="103"/>
              <w:rPr>
                <w:sz w:val="22"/>
              </w:rPr>
            </w:pPr>
            <w:r>
              <w:rPr>
                <w:sz w:val="22"/>
              </w:rPr>
              <w:t>supports, and reactions in beams.</w:t>
            </w:r>
          </w:p>
        </w:tc>
        <w:tc>
          <w:tcPr>
            <w:tcW w:w="1709" w:type="dxa"/>
          </w:tcPr>
          <w:p>
            <w:pPr>
              <w:pStyle w:val="TableParagraph"/>
              <w:rPr>
                <w:rFonts w:ascii="Arial-BoldItalicMT"/>
                <w:b/>
                <w:i/>
                <w:sz w:val="22"/>
              </w:rPr>
            </w:pPr>
          </w:p>
          <w:p>
            <w:pPr>
              <w:pStyle w:val="TableParagraph"/>
              <w:spacing w:before="7"/>
              <w:rPr>
                <w:rFonts w:ascii="Arial-BoldItalicMT"/>
                <w:b/>
                <w:i/>
                <w:sz w:val="17"/>
              </w:rPr>
            </w:pPr>
          </w:p>
          <w:p>
            <w:pPr>
              <w:pStyle w:val="TableParagraph"/>
              <w:ind w:left="134" w:right="133"/>
              <w:jc w:val="center"/>
              <w:rPr>
                <w:sz w:val="20"/>
              </w:rPr>
            </w:pPr>
            <w:r>
              <w:rPr>
                <w:sz w:val="20"/>
              </w:rPr>
              <w:t>2 hours Lecture</w:t>
            </w:r>
          </w:p>
        </w:tc>
        <w:tc>
          <w:tcPr>
            <w:tcW w:w="1618" w:type="dxa"/>
          </w:tcPr>
          <w:p>
            <w:pPr>
              <w:pStyle w:val="TableParagraph"/>
              <w:rPr>
                <w:rFonts w:ascii="Arial-BoldItalicMT"/>
                <w:b/>
                <w:i/>
                <w:sz w:val="22"/>
              </w:rPr>
            </w:pPr>
          </w:p>
          <w:p>
            <w:pPr>
              <w:pStyle w:val="TableParagraph"/>
              <w:spacing w:before="7"/>
              <w:rPr>
                <w:rFonts w:ascii="Arial-BoldItalicMT"/>
                <w:b/>
                <w:i/>
                <w:sz w:val="17"/>
              </w:rPr>
            </w:pPr>
          </w:p>
          <w:p>
            <w:pPr>
              <w:pStyle w:val="TableParagraph"/>
              <w:ind w:left="516"/>
              <w:rPr>
                <w:sz w:val="20"/>
              </w:rPr>
            </w:pPr>
            <w:r>
              <w:rPr>
                <w:sz w:val="20"/>
              </w:rPr>
              <w:t>Quiz 1</w:t>
            </w:r>
          </w:p>
        </w:tc>
        <w:tc>
          <w:tcPr>
            <w:tcW w:w="1229" w:type="dxa"/>
          </w:tcPr>
          <w:p>
            <w:pPr>
              <w:pStyle w:val="TableParagraph"/>
              <w:rPr>
                <w:rFonts w:ascii="Arial-BoldItalicMT"/>
                <w:b/>
                <w:i/>
                <w:sz w:val="22"/>
              </w:rPr>
            </w:pPr>
          </w:p>
          <w:p>
            <w:pPr>
              <w:pStyle w:val="TableParagraph"/>
              <w:spacing w:before="7"/>
              <w:rPr>
                <w:rFonts w:ascii="Arial-BoldItalicMT"/>
                <w:b/>
                <w:i/>
                <w:sz w:val="17"/>
              </w:rPr>
            </w:pPr>
          </w:p>
          <w:p>
            <w:pPr>
              <w:pStyle w:val="TableParagraph"/>
              <w:ind w:left="447" w:right="432"/>
              <w:jc w:val="center"/>
              <w:rPr>
                <w:sz w:val="20"/>
              </w:rPr>
            </w:pPr>
            <w:r>
              <w:rPr>
                <w:sz w:val="20"/>
              </w:rPr>
              <w:t>W2</w:t>
            </w:r>
          </w:p>
        </w:tc>
        <w:tc>
          <w:tcPr>
            <w:tcW w:w="113" w:type="dxa"/>
            <w:tcBorders>
              <w:top w:val="nil"/>
              <w:bottom w:val="nil"/>
            </w:tcBorders>
          </w:tcPr>
          <w:p>
            <w:pPr>
              <w:pStyle w:val="TableParagraph"/>
              <w:rPr>
                <w:rFonts w:ascii="Times New Roman"/>
                <w:sz w:val="20"/>
              </w:rPr>
            </w:pPr>
          </w:p>
        </w:tc>
      </w:tr>
      <w:tr>
        <w:trPr>
          <w:trHeight w:val="2078" w:hRule="atLeast"/>
        </w:trPr>
        <w:tc>
          <w:tcPr>
            <w:tcW w:w="401" w:type="dxa"/>
            <w:vMerge/>
            <w:tcBorders>
              <w:top w:val="nil"/>
            </w:tcBorders>
            <w:shd w:val="clear" w:color="auto" w:fill="F1F1F1"/>
          </w:tcPr>
          <w:p>
            <w:pPr>
              <w:rPr>
                <w:sz w:val="2"/>
                <w:szCs w:val="2"/>
              </w:rPr>
            </w:pPr>
          </w:p>
        </w:tc>
        <w:tc>
          <w:tcPr>
            <w:tcW w:w="118" w:type="dxa"/>
            <w:vMerge/>
            <w:tcBorders>
              <w:top w:val="nil"/>
            </w:tcBorders>
          </w:tcPr>
          <w:p>
            <w:pPr>
              <w:rPr>
                <w:sz w:val="2"/>
                <w:szCs w:val="2"/>
              </w:rPr>
            </w:pPr>
          </w:p>
        </w:tc>
        <w:tc>
          <w:tcPr>
            <w:tcW w:w="930" w:type="dxa"/>
          </w:tcPr>
          <w:p>
            <w:pPr>
              <w:pStyle w:val="TableParagraph"/>
              <w:spacing w:before="10"/>
              <w:rPr>
                <w:rFonts w:ascii="Arial-BoldItalicMT"/>
                <w:b/>
                <w:i/>
                <w:sz w:val="21"/>
              </w:rPr>
            </w:pPr>
          </w:p>
          <w:p>
            <w:pPr>
              <w:pStyle w:val="TableParagraph"/>
              <w:ind w:left="289" w:right="284"/>
              <w:jc w:val="center"/>
              <w:rPr>
                <w:sz w:val="22"/>
              </w:rPr>
            </w:pPr>
            <w:r>
              <w:rPr>
                <w:sz w:val="22"/>
              </w:rPr>
              <w:t>2.0</w:t>
            </w:r>
          </w:p>
        </w:tc>
        <w:tc>
          <w:tcPr>
            <w:tcW w:w="4417" w:type="dxa"/>
            <w:gridSpan w:val="2"/>
          </w:tcPr>
          <w:p>
            <w:pPr>
              <w:pStyle w:val="TableParagraph"/>
              <w:spacing w:before="10"/>
              <w:rPr>
                <w:rFonts w:ascii="Arial-BoldItalicMT"/>
                <w:b/>
                <w:i/>
                <w:sz w:val="21"/>
              </w:rPr>
            </w:pPr>
          </w:p>
          <w:p>
            <w:pPr>
              <w:pStyle w:val="TableParagraph"/>
              <w:ind w:left="103" w:right="1056"/>
              <w:rPr>
                <w:sz w:val="22"/>
              </w:rPr>
            </w:pPr>
            <w:r>
              <w:rPr>
                <w:sz w:val="22"/>
              </w:rPr>
              <w:t>EQUILIBRIUM FORCES,SHEAR FORCES &amp; BENDING MOMENT</w:t>
            </w:r>
          </w:p>
          <w:p>
            <w:pPr>
              <w:pStyle w:val="TableParagraph"/>
              <w:spacing w:before="1"/>
              <w:ind w:left="103" w:right="89"/>
              <w:rPr>
                <w:sz w:val="22"/>
              </w:rPr>
            </w:pPr>
            <w:r>
              <w:rPr>
                <w:sz w:val="22"/>
              </w:rPr>
              <w:t>This topic introduces the students to the equilibrium principles, relationship between forces and reactions. It also covers the calculation of shear force and bending moment for a loaded beam.</w:t>
            </w:r>
          </w:p>
        </w:tc>
        <w:tc>
          <w:tcPr>
            <w:tcW w:w="1709" w:type="dxa"/>
          </w:tcPr>
          <w:p>
            <w:pPr>
              <w:pStyle w:val="TableParagraph"/>
              <w:rPr>
                <w:rFonts w:ascii="Arial-BoldItalicMT"/>
                <w:b/>
                <w:i/>
                <w:sz w:val="22"/>
              </w:rPr>
            </w:pPr>
          </w:p>
          <w:p>
            <w:pPr>
              <w:pStyle w:val="TableParagraph"/>
              <w:rPr>
                <w:rFonts w:ascii="Arial-BoldItalicMT"/>
                <w:b/>
                <w:i/>
                <w:sz w:val="22"/>
              </w:rPr>
            </w:pPr>
          </w:p>
          <w:p>
            <w:pPr>
              <w:pStyle w:val="TableParagraph"/>
              <w:spacing w:before="182"/>
              <w:ind w:left="463" w:right="457"/>
              <w:jc w:val="center"/>
              <w:rPr>
                <w:sz w:val="20"/>
              </w:rPr>
            </w:pPr>
            <w:r>
              <w:rPr>
                <w:sz w:val="20"/>
              </w:rPr>
              <w:t>10 hours Lecture</w:t>
            </w:r>
          </w:p>
          <w:p>
            <w:pPr>
              <w:pStyle w:val="TableParagraph"/>
              <w:spacing w:before="1"/>
              <w:ind w:left="135" w:right="133"/>
              <w:jc w:val="center"/>
              <w:rPr>
                <w:sz w:val="20"/>
              </w:rPr>
            </w:pPr>
            <w:r>
              <w:rPr>
                <w:sz w:val="20"/>
              </w:rPr>
              <w:t>7 hours Tutorial</w:t>
            </w:r>
          </w:p>
        </w:tc>
        <w:tc>
          <w:tcPr>
            <w:tcW w:w="1618" w:type="dxa"/>
          </w:tcPr>
          <w:p>
            <w:pPr>
              <w:pStyle w:val="TableParagraph"/>
              <w:rPr>
                <w:rFonts w:ascii="Arial-BoldItalicMT"/>
                <w:b/>
                <w:i/>
                <w:sz w:val="22"/>
              </w:rPr>
            </w:pPr>
          </w:p>
          <w:p>
            <w:pPr>
              <w:pStyle w:val="TableParagraph"/>
              <w:rPr>
                <w:rFonts w:ascii="Arial-BoldItalicMT"/>
                <w:b/>
                <w:i/>
                <w:sz w:val="22"/>
              </w:rPr>
            </w:pPr>
          </w:p>
          <w:p>
            <w:pPr>
              <w:pStyle w:val="TableParagraph"/>
              <w:spacing w:before="182"/>
              <w:ind w:left="528"/>
              <w:rPr>
                <w:sz w:val="20"/>
              </w:rPr>
            </w:pPr>
            <w:r>
              <w:rPr>
                <w:sz w:val="20"/>
              </w:rPr>
              <w:t>Test 1</w:t>
            </w:r>
          </w:p>
        </w:tc>
        <w:tc>
          <w:tcPr>
            <w:tcW w:w="1229" w:type="dxa"/>
          </w:tcPr>
          <w:p>
            <w:pPr>
              <w:pStyle w:val="TableParagraph"/>
              <w:rPr>
                <w:rFonts w:ascii="Arial-BoldItalicMT"/>
                <w:b/>
                <w:i/>
                <w:sz w:val="22"/>
              </w:rPr>
            </w:pPr>
          </w:p>
          <w:p>
            <w:pPr>
              <w:pStyle w:val="TableParagraph"/>
              <w:rPr>
                <w:rFonts w:ascii="Arial-BoldItalicMT"/>
                <w:b/>
                <w:i/>
                <w:sz w:val="22"/>
              </w:rPr>
            </w:pPr>
          </w:p>
          <w:p>
            <w:pPr>
              <w:pStyle w:val="TableParagraph"/>
              <w:spacing w:before="182"/>
              <w:ind w:right="201"/>
              <w:jc w:val="right"/>
              <w:rPr>
                <w:sz w:val="20"/>
              </w:rPr>
            </w:pPr>
            <w:r>
              <w:rPr>
                <w:sz w:val="20"/>
              </w:rPr>
              <w:t>W3 - W7</w:t>
            </w:r>
          </w:p>
        </w:tc>
        <w:tc>
          <w:tcPr>
            <w:tcW w:w="113" w:type="dxa"/>
            <w:tcBorders>
              <w:top w:val="nil"/>
              <w:bottom w:val="nil"/>
            </w:tcBorders>
          </w:tcPr>
          <w:p>
            <w:pPr>
              <w:pStyle w:val="TableParagraph"/>
              <w:rPr>
                <w:rFonts w:ascii="Times New Roman"/>
                <w:sz w:val="20"/>
              </w:rPr>
            </w:pPr>
          </w:p>
        </w:tc>
      </w:tr>
      <w:tr>
        <w:trPr>
          <w:trHeight w:val="1266" w:hRule="atLeast"/>
        </w:trPr>
        <w:tc>
          <w:tcPr>
            <w:tcW w:w="401" w:type="dxa"/>
            <w:vMerge/>
            <w:tcBorders>
              <w:top w:val="nil"/>
            </w:tcBorders>
            <w:shd w:val="clear" w:color="auto" w:fill="F1F1F1"/>
          </w:tcPr>
          <w:p>
            <w:pPr>
              <w:rPr>
                <w:sz w:val="2"/>
                <w:szCs w:val="2"/>
              </w:rPr>
            </w:pPr>
          </w:p>
        </w:tc>
        <w:tc>
          <w:tcPr>
            <w:tcW w:w="118" w:type="dxa"/>
            <w:vMerge/>
            <w:tcBorders>
              <w:top w:val="nil"/>
            </w:tcBorders>
          </w:tcPr>
          <w:p>
            <w:pPr>
              <w:rPr>
                <w:sz w:val="2"/>
                <w:szCs w:val="2"/>
              </w:rPr>
            </w:pPr>
          </w:p>
        </w:tc>
        <w:tc>
          <w:tcPr>
            <w:tcW w:w="930" w:type="dxa"/>
          </w:tcPr>
          <w:p>
            <w:pPr>
              <w:pStyle w:val="TableParagraph"/>
              <w:spacing w:before="10"/>
              <w:rPr>
                <w:rFonts w:ascii="Arial-BoldItalicMT"/>
                <w:b/>
                <w:i/>
                <w:sz w:val="21"/>
              </w:rPr>
            </w:pPr>
          </w:p>
          <w:p>
            <w:pPr>
              <w:pStyle w:val="TableParagraph"/>
              <w:ind w:left="289" w:right="284"/>
              <w:jc w:val="center"/>
              <w:rPr>
                <w:sz w:val="22"/>
              </w:rPr>
            </w:pPr>
            <w:r>
              <w:rPr>
                <w:sz w:val="22"/>
              </w:rPr>
              <w:t>3.0</w:t>
            </w:r>
          </w:p>
        </w:tc>
        <w:tc>
          <w:tcPr>
            <w:tcW w:w="4417" w:type="dxa"/>
            <w:gridSpan w:val="2"/>
          </w:tcPr>
          <w:p>
            <w:pPr>
              <w:pStyle w:val="TableParagraph"/>
              <w:spacing w:before="10"/>
              <w:rPr>
                <w:rFonts w:ascii="Arial-BoldItalicMT"/>
                <w:b/>
                <w:i/>
                <w:sz w:val="21"/>
              </w:rPr>
            </w:pPr>
          </w:p>
          <w:p>
            <w:pPr>
              <w:pStyle w:val="TableParagraph"/>
              <w:spacing w:line="252" w:lineRule="exact"/>
              <w:ind w:left="103"/>
              <w:rPr>
                <w:sz w:val="22"/>
              </w:rPr>
            </w:pPr>
            <w:r>
              <w:rPr>
                <w:sz w:val="22"/>
              </w:rPr>
              <w:t>DIRECT STRESS</w:t>
            </w:r>
          </w:p>
          <w:p>
            <w:pPr>
              <w:pStyle w:val="TableParagraph"/>
              <w:spacing w:line="252" w:lineRule="exact"/>
              <w:ind w:left="103"/>
              <w:rPr>
                <w:sz w:val="22"/>
              </w:rPr>
            </w:pPr>
            <w:r>
              <w:rPr>
                <w:sz w:val="22"/>
              </w:rPr>
              <w:t>This topic introduces the relationship</w:t>
            </w:r>
          </w:p>
          <w:p>
            <w:pPr>
              <w:pStyle w:val="TableParagraph"/>
              <w:spacing w:line="252" w:lineRule="exact" w:before="6"/>
              <w:ind w:left="103" w:right="468"/>
              <w:rPr>
                <w:sz w:val="22"/>
              </w:rPr>
            </w:pPr>
            <w:r>
              <w:rPr>
                <w:sz w:val="22"/>
              </w:rPr>
              <w:t>between stress and strain, Hooke’s law and elastic modulus.</w:t>
            </w:r>
          </w:p>
        </w:tc>
        <w:tc>
          <w:tcPr>
            <w:tcW w:w="1709" w:type="dxa"/>
          </w:tcPr>
          <w:p>
            <w:pPr>
              <w:pStyle w:val="TableParagraph"/>
              <w:rPr>
                <w:rFonts w:ascii="Arial-BoldItalicMT"/>
                <w:b/>
                <w:i/>
                <w:sz w:val="22"/>
              </w:rPr>
            </w:pPr>
          </w:p>
          <w:p>
            <w:pPr>
              <w:pStyle w:val="TableParagraph"/>
              <w:spacing w:before="9"/>
              <w:rPr>
                <w:rFonts w:ascii="Arial-BoldItalicMT"/>
                <w:b/>
                <w:i/>
                <w:sz w:val="17"/>
              </w:rPr>
            </w:pPr>
          </w:p>
          <w:p>
            <w:pPr>
              <w:pStyle w:val="TableParagraph"/>
              <w:ind w:left="134" w:right="133"/>
              <w:jc w:val="center"/>
              <w:rPr>
                <w:sz w:val="20"/>
              </w:rPr>
            </w:pPr>
            <w:r>
              <w:rPr>
                <w:sz w:val="20"/>
              </w:rPr>
              <w:t>5 hours Lecture</w:t>
            </w:r>
          </w:p>
        </w:tc>
        <w:tc>
          <w:tcPr>
            <w:tcW w:w="1618" w:type="dxa"/>
          </w:tcPr>
          <w:p>
            <w:pPr>
              <w:pStyle w:val="TableParagraph"/>
              <w:rPr>
                <w:rFonts w:ascii="Arial-BoldItalicMT"/>
                <w:b/>
                <w:i/>
                <w:sz w:val="22"/>
              </w:rPr>
            </w:pPr>
          </w:p>
          <w:p>
            <w:pPr>
              <w:pStyle w:val="TableParagraph"/>
              <w:spacing w:before="9"/>
              <w:rPr>
                <w:rFonts w:ascii="Arial-BoldItalicMT"/>
                <w:b/>
                <w:i/>
                <w:sz w:val="17"/>
              </w:rPr>
            </w:pPr>
          </w:p>
          <w:p>
            <w:pPr>
              <w:pStyle w:val="TableParagraph"/>
              <w:ind w:left="499"/>
              <w:rPr>
                <w:sz w:val="20"/>
              </w:rPr>
            </w:pPr>
            <w:r>
              <w:rPr>
                <w:sz w:val="20"/>
              </w:rPr>
              <w:t>Test</w:t>
            </w:r>
            <w:r>
              <w:rPr>
                <w:spacing w:val="54"/>
                <w:sz w:val="20"/>
              </w:rPr>
              <w:t> </w:t>
            </w:r>
            <w:r>
              <w:rPr>
                <w:sz w:val="20"/>
              </w:rPr>
              <w:t>2</w:t>
            </w:r>
          </w:p>
        </w:tc>
        <w:tc>
          <w:tcPr>
            <w:tcW w:w="1229" w:type="dxa"/>
          </w:tcPr>
          <w:p>
            <w:pPr>
              <w:pStyle w:val="TableParagraph"/>
              <w:rPr>
                <w:rFonts w:ascii="Arial-BoldItalicMT"/>
                <w:b/>
                <w:i/>
                <w:sz w:val="22"/>
              </w:rPr>
            </w:pPr>
          </w:p>
          <w:p>
            <w:pPr>
              <w:pStyle w:val="TableParagraph"/>
              <w:rPr>
                <w:rFonts w:ascii="Arial-BoldItalicMT"/>
                <w:b/>
                <w:i/>
                <w:sz w:val="18"/>
              </w:rPr>
            </w:pPr>
          </w:p>
          <w:p>
            <w:pPr>
              <w:pStyle w:val="TableParagraph"/>
              <w:ind w:right="135"/>
              <w:jc w:val="right"/>
              <w:rPr>
                <w:sz w:val="20"/>
              </w:rPr>
            </w:pPr>
            <w:r>
              <w:rPr>
                <w:sz w:val="20"/>
              </w:rPr>
              <w:t>W8 – W10</w:t>
            </w:r>
          </w:p>
        </w:tc>
        <w:tc>
          <w:tcPr>
            <w:tcW w:w="113" w:type="dxa"/>
            <w:tcBorders>
              <w:top w:val="nil"/>
              <w:bottom w:val="nil"/>
            </w:tcBorders>
          </w:tcPr>
          <w:p>
            <w:pPr>
              <w:pStyle w:val="TableParagraph"/>
              <w:rPr>
                <w:rFonts w:ascii="Times New Roman"/>
                <w:sz w:val="20"/>
              </w:rPr>
            </w:pPr>
          </w:p>
        </w:tc>
      </w:tr>
      <w:tr>
        <w:trPr>
          <w:trHeight w:val="2022" w:hRule="atLeast"/>
        </w:trPr>
        <w:tc>
          <w:tcPr>
            <w:tcW w:w="401" w:type="dxa"/>
            <w:vMerge/>
            <w:tcBorders>
              <w:top w:val="nil"/>
            </w:tcBorders>
            <w:shd w:val="clear" w:color="auto" w:fill="F1F1F1"/>
          </w:tcPr>
          <w:p>
            <w:pPr>
              <w:rPr>
                <w:sz w:val="2"/>
                <w:szCs w:val="2"/>
              </w:rPr>
            </w:pPr>
          </w:p>
        </w:tc>
        <w:tc>
          <w:tcPr>
            <w:tcW w:w="118" w:type="dxa"/>
            <w:vMerge/>
            <w:tcBorders>
              <w:top w:val="nil"/>
            </w:tcBorders>
          </w:tcPr>
          <w:p>
            <w:pPr>
              <w:rPr>
                <w:sz w:val="2"/>
                <w:szCs w:val="2"/>
              </w:rPr>
            </w:pPr>
          </w:p>
        </w:tc>
        <w:tc>
          <w:tcPr>
            <w:tcW w:w="930" w:type="dxa"/>
            <w:tcBorders>
              <w:bottom w:val="single" w:sz="8" w:space="0" w:color="000000"/>
            </w:tcBorders>
          </w:tcPr>
          <w:p>
            <w:pPr>
              <w:pStyle w:val="TableParagraph"/>
              <w:spacing w:before="7"/>
              <w:rPr>
                <w:rFonts w:ascii="Arial-BoldItalicMT"/>
                <w:b/>
                <w:i/>
                <w:sz w:val="21"/>
              </w:rPr>
            </w:pPr>
          </w:p>
          <w:p>
            <w:pPr>
              <w:pStyle w:val="TableParagraph"/>
              <w:spacing w:before="1"/>
              <w:ind w:left="289" w:right="284"/>
              <w:jc w:val="center"/>
              <w:rPr>
                <w:sz w:val="22"/>
              </w:rPr>
            </w:pPr>
            <w:r>
              <w:rPr>
                <w:sz w:val="22"/>
              </w:rPr>
              <w:t>4.0</w:t>
            </w:r>
          </w:p>
        </w:tc>
        <w:tc>
          <w:tcPr>
            <w:tcW w:w="4417" w:type="dxa"/>
            <w:gridSpan w:val="2"/>
            <w:tcBorders>
              <w:bottom w:val="single" w:sz="8" w:space="0" w:color="000000"/>
            </w:tcBorders>
          </w:tcPr>
          <w:p>
            <w:pPr>
              <w:pStyle w:val="TableParagraph"/>
              <w:spacing w:before="7"/>
              <w:rPr>
                <w:rFonts w:ascii="Arial-BoldItalicMT"/>
                <w:b/>
                <w:i/>
                <w:sz w:val="21"/>
              </w:rPr>
            </w:pPr>
          </w:p>
          <w:p>
            <w:pPr>
              <w:pStyle w:val="TableParagraph"/>
              <w:spacing w:before="1"/>
              <w:ind w:left="103"/>
              <w:rPr>
                <w:sz w:val="22"/>
              </w:rPr>
            </w:pPr>
            <w:r>
              <w:rPr>
                <w:sz w:val="22"/>
              </w:rPr>
              <w:t>BENDING STRESS IN BEAM</w:t>
            </w:r>
          </w:p>
          <w:p>
            <w:pPr>
              <w:pStyle w:val="TableParagraph"/>
              <w:spacing w:before="1"/>
              <w:ind w:left="103" w:right="260"/>
              <w:rPr>
                <w:sz w:val="22"/>
              </w:rPr>
            </w:pPr>
            <w:r>
              <w:rPr>
                <w:sz w:val="22"/>
              </w:rPr>
              <w:t>This topic introduces the determination of the neutral axis and second moment of area for a section and covers the calculation of the maximum value of bending stress and draw the distribution.</w:t>
            </w:r>
          </w:p>
        </w:tc>
        <w:tc>
          <w:tcPr>
            <w:tcW w:w="1709" w:type="dxa"/>
            <w:tcBorders>
              <w:bottom w:val="single" w:sz="8" w:space="0" w:color="000000"/>
            </w:tcBorders>
          </w:tcPr>
          <w:p>
            <w:pPr>
              <w:pStyle w:val="TableParagraph"/>
              <w:spacing w:before="8"/>
              <w:rPr>
                <w:rFonts w:ascii="Arial-BoldItalicMT"/>
                <w:b/>
                <w:i/>
                <w:sz w:val="19"/>
              </w:rPr>
            </w:pPr>
          </w:p>
          <w:p>
            <w:pPr>
              <w:pStyle w:val="TableParagraph"/>
              <w:spacing w:before="1"/>
              <w:ind w:left="156"/>
              <w:rPr>
                <w:sz w:val="20"/>
              </w:rPr>
            </w:pPr>
            <w:r>
              <w:rPr>
                <w:sz w:val="20"/>
              </w:rPr>
              <w:t>6 hours</w:t>
            </w:r>
            <w:r>
              <w:rPr>
                <w:spacing w:val="-6"/>
                <w:sz w:val="20"/>
              </w:rPr>
              <w:t> </w:t>
            </w:r>
            <w:r>
              <w:rPr>
                <w:sz w:val="20"/>
              </w:rPr>
              <w:t>Lecture</w:t>
            </w:r>
          </w:p>
          <w:p>
            <w:pPr>
              <w:pStyle w:val="TableParagraph"/>
              <w:ind w:left="156"/>
              <w:rPr>
                <w:sz w:val="20"/>
              </w:rPr>
            </w:pPr>
            <w:r>
              <w:rPr>
                <w:sz w:val="20"/>
              </w:rPr>
              <w:t>6 hours</w:t>
            </w:r>
            <w:r>
              <w:rPr>
                <w:spacing w:val="-5"/>
                <w:sz w:val="20"/>
              </w:rPr>
              <w:t> </w:t>
            </w:r>
            <w:r>
              <w:rPr>
                <w:sz w:val="20"/>
              </w:rPr>
              <w:t>Tutorial</w:t>
            </w:r>
          </w:p>
        </w:tc>
        <w:tc>
          <w:tcPr>
            <w:tcW w:w="1618" w:type="dxa"/>
            <w:tcBorders>
              <w:bottom w:val="single" w:sz="8" w:space="0" w:color="000000"/>
            </w:tcBorders>
          </w:tcPr>
          <w:p>
            <w:pPr>
              <w:pStyle w:val="TableParagraph"/>
              <w:spacing w:before="8"/>
              <w:rPr>
                <w:rFonts w:ascii="Arial-BoldItalicMT"/>
                <w:b/>
                <w:i/>
                <w:sz w:val="19"/>
              </w:rPr>
            </w:pPr>
          </w:p>
          <w:p>
            <w:pPr>
              <w:pStyle w:val="TableParagraph"/>
              <w:spacing w:line="477" w:lineRule="auto" w:before="1"/>
              <w:ind w:left="199" w:right="177" w:firstLine="273"/>
              <w:rPr>
                <w:sz w:val="20"/>
              </w:rPr>
            </w:pPr>
            <w:r>
              <w:rPr>
                <w:sz w:val="20"/>
              </w:rPr>
              <w:t>Tutorial Assignment 1</w:t>
            </w:r>
          </w:p>
        </w:tc>
        <w:tc>
          <w:tcPr>
            <w:tcW w:w="1229" w:type="dxa"/>
            <w:tcBorders>
              <w:bottom w:val="single" w:sz="8" w:space="0" w:color="000000"/>
            </w:tcBorders>
          </w:tcPr>
          <w:p>
            <w:pPr>
              <w:pStyle w:val="TableParagraph"/>
              <w:spacing w:before="8"/>
              <w:rPr>
                <w:rFonts w:ascii="Arial-BoldItalicMT"/>
                <w:b/>
                <w:i/>
                <w:sz w:val="19"/>
              </w:rPr>
            </w:pPr>
          </w:p>
          <w:p>
            <w:pPr>
              <w:pStyle w:val="TableParagraph"/>
              <w:spacing w:before="1"/>
              <w:ind w:right="102"/>
              <w:jc w:val="right"/>
              <w:rPr>
                <w:sz w:val="20"/>
              </w:rPr>
            </w:pPr>
            <w:r>
              <w:rPr>
                <w:sz w:val="20"/>
              </w:rPr>
              <w:t>W10 - W13</w:t>
            </w:r>
          </w:p>
        </w:tc>
        <w:tc>
          <w:tcPr>
            <w:tcW w:w="113" w:type="dxa"/>
            <w:tcBorders>
              <w:top w:val="nil"/>
            </w:tcBorders>
          </w:tcPr>
          <w:p>
            <w:pPr>
              <w:pStyle w:val="TableParagraph"/>
              <w:rPr>
                <w:rFonts w:ascii="Times New Roman"/>
                <w:sz w:val="20"/>
              </w:rPr>
            </w:pPr>
          </w:p>
        </w:tc>
      </w:tr>
      <w:tr>
        <w:trPr>
          <w:trHeight w:val="2783" w:hRule="atLeast"/>
        </w:trPr>
        <w:tc>
          <w:tcPr>
            <w:tcW w:w="401" w:type="dxa"/>
            <w:shd w:val="clear" w:color="auto" w:fill="F1F1F1"/>
          </w:tcPr>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rPr>
                <w:rFonts w:ascii="Arial-BoldItalicMT"/>
                <w:b/>
                <w:i/>
                <w:sz w:val="24"/>
              </w:rPr>
            </w:pPr>
          </w:p>
          <w:p>
            <w:pPr>
              <w:pStyle w:val="TableParagraph"/>
              <w:spacing w:before="139"/>
              <w:ind w:left="107"/>
              <w:rPr>
                <w:sz w:val="22"/>
              </w:rPr>
            </w:pPr>
            <w:r>
              <w:rPr>
                <w:sz w:val="22"/>
              </w:rPr>
              <w:t>8.</w:t>
            </w:r>
          </w:p>
        </w:tc>
        <w:tc>
          <w:tcPr>
            <w:tcW w:w="3017" w:type="dxa"/>
            <w:gridSpan w:val="3"/>
            <w:tcBorders>
              <w:top w:val="single" w:sz="8" w:space="0" w:color="000000"/>
            </w:tcBorders>
            <w:shd w:val="clear" w:color="auto" w:fill="F1F1F1"/>
          </w:tcPr>
          <w:p>
            <w:pPr>
              <w:pStyle w:val="TableParagraph"/>
              <w:spacing w:before="2"/>
              <w:rPr>
                <w:rFonts w:ascii="Arial-BoldItalicMT"/>
                <w:b/>
                <w:i/>
                <w:sz w:val="25"/>
              </w:rPr>
            </w:pPr>
          </w:p>
          <w:p>
            <w:pPr>
              <w:pStyle w:val="TableParagraph"/>
              <w:spacing w:before="1"/>
              <w:ind w:left="107"/>
              <w:rPr>
                <w:sz w:val="22"/>
              </w:rPr>
            </w:pPr>
            <w:r>
              <w:rPr>
                <w:sz w:val="22"/>
              </w:rPr>
              <w:t>REFERENCES</w:t>
            </w:r>
          </w:p>
        </w:tc>
        <w:tc>
          <w:tcPr>
            <w:tcW w:w="7117" w:type="dxa"/>
            <w:gridSpan w:val="5"/>
            <w:tcBorders>
              <w:top w:val="single" w:sz="8" w:space="0" w:color="000000"/>
            </w:tcBorders>
          </w:tcPr>
          <w:p>
            <w:pPr>
              <w:pStyle w:val="TableParagraph"/>
              <w:spacing w:before="10"/>
              <w:rPr>
                <w:rFonts w:ascii="Arial-BoldItalicMT"/>
                <w:b/>
                <w:i/>
                <w:sz w:val="21"/>
              </w:rPr>
            </w:pPr>
          </w:p>
          <w:p>
            <w:pPr>
              <w:pStyle w:val="TableParagraph"/>
              <w:spacing w:line="252" w:lineRule="exact"/>
              <w:ind w:left="103"/>
              <w:rPr>
                <w:sz w:val="22"/>
              </w:rPr>
            </w:pPr>
            <w:r>
              <w:rPr>
                <w:sz w:val="22"/>
              </w:rPr>
              <w:t>Main :</w:t>
            </w:r>
          </w:p>
          <w:p>
            <w:pPr>
              <w:pStyle w:val="TableParagraph"/>
              <w:ind w:left="823" w:right="11" w:hanging="360"/>
              <w:rPr>
                <w:sz w:val="22"/>
              </w:rPr>
            </w:pPr>
            <w:r>
              <w:rPr>
                <w:sz w:val="22"/>
              </w:rPr>
              <w:t>1. R. C. Hibbeler. 2013. </w:t>
            </w:r>
            <w:r>
              <w:rPr>
                <w:i/>
                <w:sz w:val="22"/>
              </w:rPr>
              <w:t>Mechanics of Materials</w:t>
            </w:r>
            <w:r>
              <w:rPr>
                <w:sz w:val="22"/>
              </w:rPr>
              <w:t>. 9th Edition: Pearson Education Inc.</w:t>
            </w:r>
          </w:p>
          <w:p>
            <w:pPr>
              <w:pStyle w:val="TableParagraph"/>
              <w:spacing w:before="11"/>
              <w:rPr>
                <w:rFonts w:ascii="Arial-BoldItalicMT"/>
                <w:b/>
                <w:i/>
                <w:sz w:val="21"/>
              </w:rPr>
            </w:pPr>
          </w:p>
          <w:p>
            <w:pPr>
              <w:pStyle w:val="TableParagraph"/>
              <w:ind w:left="103"/>
              <w:rPr>
                <w:sz w:val="22"/>
              </w:rPr>
            </w:pPr>
            <w:r>
              <w:rPr>
                <w:sz w:val="22"/>
              </w:rPr>
              <w:t>Additional :</w:t>
            </w:r>
          </w:p>
          <w:p>
            <w:pPr>
              <w:pStyle w:val="TableParagraph"/>
              <w:numPr>
                <w:ilvl w:val="0"/>
                <w:numId w:val="2"/>
              </w:numPr>
              <w:tabs>
                <w:tab w:pos="812" w:val="left" w:leader="none"/>
              </w:tabs>
              <w:spacing w:line="240" w:lineRule="auto" w:before="1" w:after="0"/>
              <w:ind w:left="811" w:right="99" w:hanging="281"/>
              <w:jc w:val="left"/>
              <w:rPr>
                <w:sz w:val="22"/>
              </w:rPr>
            </w:pPr>
            <w:r>
              <w:rPr>
                <w:sz w:val="22"/>
              </w:rPr>
              <w:t>Ferdinand P. Beer. 2015, </w:t>
            </w:r>
            <w:r>
              <w:rPr>
                <w:i/>
                <w:sz w:val="22"/>
              </w:rPr>
              <w:t>Mechanics of Materials</w:t>
            </w:r>
            <w:r>
              <w:rPr>
                <w:sz w:val="22"/>
              </w:rPr>
              <w:t>. 7th Edition: McGraw-Hill International</w:t>
            </w:r>
            <w:r>
              <w:rPr>
                <w:spacing w:val="-2"/>
                <w:sz w:val="22"/>
              </w:rPr>
              <w:t> </w:t>
            </w:r>
            <w:r>
              <w:rPr>
                <w:sz w:val="22"/>
              </w:rPr>
              <w:t>Edition.</w:t>
            </w:r>
          </w:p>
          <w:p>
            <w:pPr>
              <w:pStyle w:val="TableParagraph"/>
              <w:numPr>
                <w:ilvl w:val="0"/>
                <w:numId w:val="2"/>
              </w:numPr>
              <w:tabs>
                <w:tab w:pos="812" w:val="left" w:leader="none"/>
              </w:tabs>
              <w:spacing w:line="240" w:lineRule="auto" w:before="1" w:after="0"/>
              <w:ind w:left="811" w:right="97" w:hanging="281"/>
              <w:jc w:val="left"/>
              <w:rPr>
                <w:sz w:val="22"/>
              </w:rPr>
            </w:pPr>
            <w:r>
              <w:rPr>
                <w:sz w:val="22"/>
              </w:rPr>
              <w:t>R. C. Hibbeler. 2004. </w:t>
            </w:r>
            <w:r>
              <w:rPr>
                <w:i/>
                <w:sz w:val="22"/>
              </w:rPr>
              <w:t>Static and Mechanics of Materials</w:t>
            </w:r>
            <w:r>
              <w:rPr>
                <w:sz w:val="22"/>
              </w:rPr>
              <w:t>. 2nd Edition: Upper Saddle River, NJ, Prentice</w:t>
            </w:r>
            <w:r>
              <w:rPr>
                <w:spacing w:val="-1"/>
                <w:sz w:val="22"/>
              </w:rPr>
              <w:t> </w:t>
            </w:r>
            <w:r>
              <w:rPr>
                <w:sz w:val="22"/>
              </w:rPr>
              <w:t>Hall.</w:t>
            </w:r>
          </w:p>
        </w:tc>
      </w:tr>
    </w:tbl>
    <w:p>
      <w:pPr>
        <w:pStyle w:val="BodyText"/>
        <w:spacing w:before="11"/>
        <w:rPr>
          <w:rFonts w:ascii="Arial-BoldItalicMT"/>
          <w:b/>
          <w:i/>
          <w:sz w:val="29"/>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3"/>
        <w:gridCol w:w="5322"/>
      </w:tblGrid>
      <w:tr>
        <w:trPr>
          <w:trHeight w:val="2337" w:hRule="atLeast"/>
        </w:trPr>
        <w:tc>
          <w:tcPr>
            <w:tcW w:w="4403" w:type="dxa"/>
          </w:tcPr>
          <w:p>
            <w:pPr>
              <w:pStyle w:val="TableParagraph"/>
              <w:spacing w:line="247" w:lineRule="exact"/>
              <w:ind w:left="200"/>
              <w:rPr>
                <w:sz w:val="22"/>
              </w:rPr>
            </w:pPr>
            <w:r>
              <w:rPr>
                <w:sz w:val="22"/>
              </w:rPr>
              <w:t>Prepared by:</w:t>
            </w:r>
          </w:p>
          <w:p>
            <w:pPr>
              <w:pStyle w:val="TableParagraph"/>
              <w:rPr>
                <w:rFonts w:ascii="Arial-BoldItalicMT"/>
                <w:b/>
                <w:i/>
                <w:sz w:val="24"/>
              </w:rPr>
            </w:pPr>
          </w:p>
          <w:p>
            <w:pPr>
              <w:pStyle w:val="TableParagraph"/>
              <w:rPr>
                <w:rFonts w:ascii="Arial-BoldItalicMT"/>
                <w:b/>
                <w:i/>
                <w:sz w:val="24"/>
              </w:rPr>
            </w:pPr>
          </w:p>
          <w:p>
            <w:pPr>
              <w:pStyle w:val="TableParagraph"/>
              <w:spacing w:before="177"/>
              <w:ind w:left="200"/>
              <w:rPr>
                <w:sz w:val="22"/>
              </w:rPr>
            </w:pPr>
            <w:r>
              <w:rPr>
                <w:sz w:val="22"/>
              </w:rPr>
              <w:t>……………….…………………………</w:t>
            </w:r>
          </w:p>
          <w:p>
            <w:pPr>
              <w:pStyle w:val="TableParagraph"/>
              <w:spacing w:before="39"/>
              <w:ind w:left="200"/>
              <w:rPr>
                <w:sz w:val="18"/>
              </w:rPr>
            </w:pPr>
            <w:r>
              <w:rPr>
                <w:sz w:val="18"/>
              </w:rPr>
              <w:t>(Tandatangan dan Nama Pensyarah</w:t>
            </w:r>
            <w:r>
              <w:rPr>
                <w:spacing w:val="-16"/>
                <w:sz w:val="18"/>
              </w:rPr>
              <w:t> </w:t>
            </w:r>
            <w:r>
              <w:rPr>
                <w:sz w:val="18"/>
              </w:rPr>
              <w:t>Kursus)</w:t>
            </w:r>
          </w:p>
          <w:p>
            <w:pPr>
              <w:pStyle w:val="TableParagraph"/>
              <w:rPr>
                <w:rFonts w:ascii="Arial-BoldItalicMT"/>
                <w:b/>
                <w:i/>
                <w:sz w:val="20"/>
              </w:rPr>
            </w:pPr>
          </w:p>
          <w:p>
            <w:pPr>
              <w:pStyle w:val="TableParagraph"/>
              <w:rPr>
                <w:rFonts w:ascii="Arial-BoldItalicMT"/>
                <w:b/>
                <w:i/>
                <w:sz w:val="20"/>
              </w:rPr>
            </w:pPr>
          </w:p>
          <w:p>
            <w:pPr>
              <w:pStyle w:val="TableParagraph"/>
              <w:spacing w:line="233" w:lineRule="exact" w:before="150"/>
              <w:ind w:left="200"/>
              <w:rPr>
                <w:sz w:val="22"/>
              </w:rPr>
            </w:pPr>
            <w:r>
              <w:rPr>
                <w:sz w:val="22"/>
              </w:rPr>
              <w:t>Date :</w:t>
            </w:r>
          </w:p>
        </w:tc>
        <w:tc>
          <w:tcPr>
            <w:tcW w:w="5322" w:type="dxa"/>
          </w:tcPr>
          <w:p>
            <w:pPr>
              <w:pStyle w:val="TableParagraph"/>
              <w:spacing w:line="247" w:lineRule="exact"/>
              <w:ind w:left="619"/>
              <w:rPr>
                <w:sz w:val="22"/>
              </w:rPr>
            </w:pPr>
            <w:r>
              <w:rPr>
                <w:sz w:val="22"/>
              </w:rPr>
              <w:t>Verified by :</w:t>
            </w:r>
          </w:p>
          <w:p>
            <w:pPr>
              <w:pStyle w:val="TableParagraph"/>
              <w:rPr>
                <w:rFonts w:ascii="Arial-BoldItalicMT"/>
                <w:b/>
                <w:i/>
                <w:sz w:val="24"/>
              </w:rPr>
            </w:pPr>
          </w:p>
          <w:p>
            <w:pPr>
              <w:pStyle w:val="TableParagraph"/>
              <w:rPr>
                <w:rFonts w:ascii="Arial-BoldItalicMT"/>
                <w:b/>
                <w:i/>
                <w:sz w:val="24"/>
              </w:rPr>
            </w:pPr>
          </w:p>
          <w:p>
            <w:pPr>
              <w:pStyle w:val="TableParagraph"/>
              <w:spacing w:before="177"/>
              <w:ind w:left="619"/>
              <w:rPr>
                <w:sz w:val="22"/>
              </w:rPr>
            </w:pPr>
            <w:r>
              <w:rPr>
                <w:sz w:val="22"/>
              </w:rPr>
              <w:t>…………………………………………………….</w:t>
            </w:r>
          </w:p>
          <w:p>
            <w:pPr>
              <w:pStyle w:val="TableParagraph"/>
              <w:spacing w:before="34"/>
              <w:ind w:left="619"/>
              <w:rPr>
                <w:b/>
                <w:sz w:val="18"/>
              </w:rPr>
            </w:pPr>
            <w:r>
              <w:rPr>
                <w:sz w:val="18"/>
              </w:rPr>
              <w:t>( Tandatangan dan Nama TP(A)/TP/KJ/KPro/KUPA/KK</w:t>
            </w:r>
            <w:r>
              <w:rPr>
                <w:spacing w:val="-10"/>
                <w:sz w:val="18"/>
              </w:rPr>
              <w:t> </w:t>
            </w:r>
            <w:r>
              <w:rPr>
                <w:b/>
                <w:sz w:val="18"/>
              </w:rPr>
              <w:t>)</w:t>
            </w:r>
          </w:p>
          <w:p>
            <w:pPr>
              <w:pStyle w:val="TableParagraph"/>
              <w:rPr>
                <w:rFonts w:ascii="Arial-BoldItalicMT"/>
                <w:b/>
                <w:i/>
                <w:sz w:val="20"/>
              </w:rPr>
            </w:pPr>
          </w:p>
          <w:p>
            <w:pPr>
              <w:pStyle w:val="TableParagraph"/>
              <w:rPr>
                <w:rFonts w:ascii="Arial-BoldItalicMT"/>
                <w:b/>
                <w:i/>
                <w:sz w:val="20"/>
              </w:rPr>
            </w:pPr>
          </w:p>
          <w:p>
            <w:pPr>
              <w:pStyle w:val="TableParagraph"/>
              <w:spacing w:line="233" w:lineRule="exact" w:before="155"/>
              <w:ind w:left="619"/>
              <w:rPr>
                <w:sz w:val="22"/>
              </w:rPr>
            </w:pPr>
            <w:r>
              <w:rPr>
                <w:sz w:val="22"/>
              </w:rPr>
              <w:t>Date :</w:t>
            </w:r>
          </w:p>
        </w:tc>
      </w:tr>
    </w:tbl>
    <w:sectPr>
      <w:pgSz w:w="11910" w:h="16840"/>
      <w:pgMar w:top="1240" w:bottom="280" w:left="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11" w:hanging="281"/>
        <w:jc w:val="left"/>
      </w:pPr>
      <w:rPr>
        <w:rFonts w:hint="default" w:ascii="Arial" w:hAnsi="Arial" w:eastAsia="Arial" w:cs="Arial"/>
        <w:spacing w:val="-1"/>
        <w:w w:val="100"/>
        <w:sz w:val="22"/>
        <w:szCs w:val="22"/>
        <w:lang w:val="en-us" w:eastAsia="en-US" w:bidi="ar-SA"/>
      </w:rPr>
    </w:lvl>
    <w:lvl w:ilvl="1">
      <w:start w:val="0"/>
      <w:numFmt w:val="bullet"/>
      <w:lvlText w:val="•"/>
      <w:lvlJc w:val="left"/>
      <w:pPr>
        <w:ind w:left="1448" w:hanging="281"/>
      </w:pPr>
      <w:rPr>
        <w:rFonts w:hint="default"/>
        <w:lang w:val="en-us" w:eastAsia="en-US" w:bidi="ar-SA"/>
      </w:rPr>
    </w:lvl>
    <w:lvl w:ilvl="2">
      <w:start w:val="0"/>
      <w:numFmt w:val="bullet"/>
      <w:lvlText w:val="•"/>
      <w:lvlJc w:val="left"/>
      <w:pPr>
        <w:ind w:left="2077" w:hanging="281"/>
      </w:pPr>
      <w:rPr>
        <w:rFonts w:hint="default"/>
        <w:lang w:val="en-us" w:eastAsia="en-US" w:bidi="ar-SA"/>
      </w:rPr>
    </w:lvl>
    <w:lvl w:ilvl="3">
      <w:start w:val="0"/>
      <w:numFmt w:val="bullet"/>
      <w:lvlText w:val="•"/>
      <w:lvlJc w:val="left"/>
      <w:pPr>
        <w:ind w:left="2706" w:hanging="281"/>
      </w:pPr>
      <w:rPr>
        <w:rFonts w:hint="default"/>
        <w:lang w:val="en-us" w:eastAsia="en-US" w:bidi="ar-SA"/>
      </w:rPr>
    </w:lvl>
    <w:lvl w:ilvl="4">
      <w:start w:val="0"/>
      <w:numFmt w:val="bullet"/>
      <w:lvlText w:val="•"/>
      <w:lvlJc w:val="left"/>
      <w:pPr>
        <w:ind w:left="3334" w:hanging="281"/>
      </w:pPr>
      <w:rPr>
        <w:rFonts w:hint="default"/>
        <w:lang w:val="en-us" w:eastAsia="en-US" w:bidi="ar-SA"/>
      </w:rPr>
    </w:lvl>
    <w:lvl w:ilvl="5">
      <w:start w:val="0"/>
      <w:numFmt w:val="bullet"/>
      <w:lvlText w:val="•"/>
      <w:lvlJc w:val="left"/>
      <w:pPr>
        <w:ind w:left="3963" w:hanging="281"/>
      </w:pPr>
      <w:rPr>
        <w:rFonts w:hint="default"/>
        <w:lang w:val="en-us" w:eastAsia="en-US" w:bidi="ar-SA"/>
      </w:rPr>
    </w:lvl>
    <w:lvl w:ilvl="6">
      <w:start w:val="0"/>
      <w:numFmt w:val="bullet"/>
      <w:lvlText w:val="•"/>
      <w:lvlJc w:val="left"/>
      <w:pPr>
        <w:ind w:left="4592" w:hanging="281"/>
      </w:pPr>
      <w:rPr>
        <w:rFonts w:hint="default"/>
        <w:lang w:val="en-us" w:eastAsia="en-US" w:bidi="ar-SA"/>
      </w:rPr>
    </w:lvl>
    <w:lvl w:ilvl="7">
      <w:start w:val="0"/>
      <w:numFmt w:val="bullet"/>
      <w:lvlText w:val="•"/>
      <w:lvlJc w:val="left"/>
      <w:pPr>
        <w:ind w:left="5220" w:hanging="281"/>
      </w:pPr>
      <w:rPr>
        <w:rFonts w:hint="default"/>
        <w:lang w:val="en-us" w:eastAsia="en-US" w:bidi="ar-SA"/>
      </w:rPr>
    </w:lvl>
    <w:lvl w:ilvl="8">
      <w:start w:val="0"/>
      <w:numFmt w:val="bullet"/>
      <w:lvlText w:val="•"/>
      <w:lvlJc w:val="left"/>
      <w:pPr>
        <w:ind w:left="5849" w:hanging="281"/>
      </w:pPr>
      <w:rPr>
        <w:rFonts w:hint="default"/>
        <w:lang w:val="en-us" w:eastAsia="en-US" w:bidi="ar-SA"/>
      </w:rPr>
    </w:lvl>
  </w:abstractNum>
  <w:abstractNum w:abstractNumId="0">
    <w:multiLevelType w:val="hybridMultilevel"/>
    <w:lvl w:ilvl="0">
      <w:start w:val="1"/>
      <w:numFmt w:val="lowerRoman"/>
      <w:lvlText w:val="%1."/>
      <w:lvlJc w:val="left"/>
      <w:pPr>
        <w:ind w:left="1188" w:hanging="720"/>
        <w:jc w:val="left"/>
      </w:pPr>
      <w:rPr>
        <w:rFonts w:hint="default" w:ascii="Arial" w:hAnsi="Arial" w:eastAsia="Arial" w:cs="Arial"/>
        <w:spacing w:val="-2"/>
        <w:w w:val="100"/>
        <w:sz w:val="22"/>
        <w:szCs w:val="22"/>
        <w:lang w:val="en-us" w:eastAsia="en-US" w:bidi="ar-SA"/>
      </w:rPr>
    </w:lvl>
    <w:lvl w:ilvl="1">
      <w:start w:val="0"/>
      <w:numFmt w:val="bullet"/>
      <w:lvlText w:val="•"/>
      <w:lvlJc w:val="left"/>
      <w:pPr>
        <w:ind w:left="2074" w:hanging="720"/>
      </w:pPr>
      <w:rPr>
        <w:rFonts w:hint="default"/>
        <w:lang w:val="en-us" w:eastAsia="en-US" w:bidi="ar-SA"/>
      </w:rPr>
    </w:lvl>
    <w:lvl w:ilvl="2">
      <w:start w:val="0"/>
      <w:numFmt w:val="bullet"/>
      <w:lvlText w:val="•"/>
      <w:lvlJc w:val="left"/>
      <w:pPr>
        <w:ind w:left="2968" w:hanging="720"/>
      </w:pPr>
      <w:rPr>
        <w:rFonts w:hint="default"/>
        <w:lang w:val="en-us" w:eastAsia="en-US" w:bidi="ar-SA"/>
      </w:rPr>
    </w:lvl>
    <w:lvl w:ilvl="3">
      <w:start w:val="0"/>
      <w:numFmt w:val="bullet"/>
      <w:lvlText w:val="•"/>
      <w:lvlJc w:val="left"/>
      <w:pPr>
        <w:ind w:left="3863" w:hanging="720"/>
      </w:pPr>
      <w:rPr>
        <w:rFonts w:hint="default"/>
        <w:lang w:val="en-us" w:eastAsia="en-US" w:bidi="ar-SA"/>
      </w:rPr>
    </w:lvl>
    <w:lvl w:ilvl="4">
      <w:start w:val="0"/>
      <w:numFmt w:val="bullet"/>
      <w:lvlText w:val="•"/>
      <w:lvlJc w:val="left"/>
      <w:pPr>
        <w:ind w:left="4757" w:hanging="720"/>
      </w:pPr>
      <w:rPr>
        <w:rFonts w:hint="default"/>
        <w:lang w:val="en-us" w:eastAsia="en-US" w:bidi="ar-SA"/>
      </w:rPr>
    </w:lvl>
    <w:lvl w:ilvl="5">
      <w:start w:val="0"/>
      <w:numFmt w:val="bullet"/>
      <w:lvlText w:val="•"/>
      <w:lvlJc w:val="left"/>
      <w:pPr>
        <w:ind w:left="5652" w:hanging="720"/>
      </w:pPr>
      <w:rPr>
        <w:rFonts w:hint="default"/>
        <w:lang w:val="en-us" w:eastAsia="en-US" w:bidi="ar-SA"/>
      </w:rPr>
    </w:lvl>
    <w:lvl w:ilvl="6">
      <w:start w:val="0"/>
      <w:numFmt w:val="bullet"/>
      <w:lvlText w:val="•"/>
      <w:lvlJc w:val="left"/>
      <w:pPr>
        <w:ind w:left="6546" w:hanging="720"/>
      </w:pPr>
      <w:rPr>
        <w:rFonts w:hint="default"/>
        <w:lang w:val="en-us" w:eastAsia="en-US" w:bidi="ar-SA"/>
      </w:rPr>
    </w:lvl>
    <w:lvl w:ilvl="7">
      <w:start w:val="0"/>
      <w:numFmt w:val="bullet"/>
      <w:lvlText w:val="•"/>
      <w:lvlJc w:val="left"/>
      <w:pPr>
        <w:ind w:left="7440" w:hanging="720"/>
      </w:pPr>
      <w:rPr>
        <w:rFonts w:hint="default"/>
        <w:lang w:val="en-us" w:eastAsia="en-US" w:bidi="ar-SA"/>
      </w:rPr>
    </w:lvl>
    <w:lvl w:ilvl="8">
      <w:start w:val="0"/>
      <w:numFmt w:val="bullet"/>
      <w:lvlText w:val="•"/>
      <w:lvlJc w:val="left"/>
      <w:pPr>
        <w:ind w:left="8335"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dcterms:created xsi:type="dcterms:W3CDTF">2021-02-26T14:31:04Z</dcterms:created>
  <dcterms:modified xsi:type="dcterms:W3CDTF">2021-02-26T14:31:04Z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2021-02-26T00:00:00Z</vt:filetime>
  </property>
</Properties>
</file>